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88D" w:rsidRDefault="00D62387" w:rsidP="00D62387">
      <w:pPr>
        <w:pStyle w:val="1"/>
        <w:spacing w:before="0" w:beforeAutospacing="0" w:after="0" w:afterAutospacing="0" w:line="360" w:lineRule="exact"/>
        <w:ind w:firstLineChars="200" w:firstLine="422"/>
        <w:jc w:val="center"/>
        <w:outlineLvl w:val="0"/>
        <w:rPr>
          <w:b/>
          <w:color w:val="000000"/>
          <w:sz w:val="21"/>
          <w:szCs w:val="21"/>
        </w:rPr>
      </w:pPr>
      <w:r>
        <w:rPr>
          <w:rFonts w:hint="eastAsia"/>
          <w:b/>
          <w:color w:val="000000"/>
          <w:sz w:val="21"/>
          <w:szCs w:val="21"/>
        </w:rPr>
        <w:t>江门市蓬江区建兆混凝土有限公司混凝土搅拌站项目</w:t>
      </w:r>
    </w:p>
    <w:p w:rsidR="005B288D" w:rsidRDefault="005B288D" w:rsidP="005B288D">
      <w:pPr>
        <w:pStyle w:val="1"/>
        <w:spacing w:before="0" w:beforeAutospacing="0" w:after="0" w:afterAutospacing="0" w:line="360" w:lineRule="exact"/>
        <w:ind w:firstLineChars="200" w:firstLine="422"/>
        <w:jc w:val="center"/>
        <w:outlineLvl w:val="0"/>
        <w:rPr>
          <w:b/>
          <w:color w:val="000000"/>
          <w:sz w:val="21"/>
          <w:szCs w:val="21"/>
        </w:rPr>
      </w:pPr>
      <w:r>
        <w:rPr>
          <w:rFonts w:hint="eastAsia"/>
          <w:b/>
          <w:color w:val="000000"/>
          <w:sz w:val="21"/>
          <w:szCs w:val="21"/>
        </w:rPr>
        <w:t>竣工环境保护</w:t>
      </w:r>
      <w:r>
        <w:rPr>
          <w:b/>
          <w:color w:val="000000"/>
          <w:sz w:val="21"/>
          <w:szCs w:val="21"/>
        </w:rPr>
        <w:t>验收</w:t>
      </w:r>
      <w:r>
        <w:rPr>
          <w:rFonts w:hint="eastAsia"/>
          <w:b/>
          <w:color w:val="000000"/>
          <w:sz w:val="21"/>
          <w:szCs w:val="21"/>
        </w:rPr>
        <w:t>意见</w:t>
      </w:r>
    </w:p>
    <w:p w:rsidR="005B288D" w:rsidRDefault="005B288D" w:rsidP="005B288D">
      <w:pPr>
        <w:pStyle w:val="1"/>
        <w:spacing w:before="0" w:beforeAutospacing="0" w:after="0" w:afterAutospacing="0" w:line="360" w:lineRule="exact"/>
        <w:ind w:firstLineChars="200" w:firstLine="420"/>
        <w:jc w:val="both"/>
        <w:outlineLvl w:val="0"/>
        <w:rPr>
          <w:color w:val="000000"/>
          <w:sz w:val="21"/>
          <w:szCs w:val="21"/>
        </w:rPr>
      </w:pP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201</w:t>
      </w:r>
      <w:r w:rsidR="00DC2CA0">
        <w:rPr>
          <w:rFonts w:hint="eastAsia"/>
          <w:color w:val="000000"/>
          <w:sz w:val="21"/>
          <w:szCs w:val="21"/>
        </w:rPr>
        <w:t>8</w:t>
      </w:r>
      <w:r>
        <w:rPr>
          <w:color w:val="000000"/>
          <w:sz w:val="21"/>
          <w:szCs w:val="21"/>
        </w:rPr>
        <w:t>年</w:t>
      </w:r>
      <w:r w:rsidR="00D62387">
        <w:rPr>
          <w:rFonts w:hint="eastAsia"/>
          <w:color w:val="000000"/>
          <w:sz w:val="21"/>
          <w:szCs w:val="21"/>
        </w:rPr>
        <w:t>8</w:t>
      </w:r>
      <w:r>
        <w:rPr>
          <w:color w:val="000000"/>
          <w:sz w:val="21"/>
          <w:szCs w:val="21"/>
        </w:rPr>
        <w:t>月</w:t>
      </w:r>
      <w:r w:rsidR="00D62387">
        <w:rPr>
          <w:rFonts w:hint="eastAsia"/>
          <w:color w:val="000000"/>
          <w:sz w:val="21"/>
          <w:szCs w:val="21"/>
        </w:rPr>
        <w:t>3</w:t>
      </w:r>
      <w:r>
        <w:rPr>
          <w:color w:val="000000"/>
          <w:sz w:val="21"/>
          <w:szCs w:val="21"/>
        </w:rPr>
        <w:t>日，</w:t>
      </w:r>
      <w:r w:rsidR="00D62387">
        <w:rPr>
          <w:rFonts w:hint="eastAsia"/>
          <w:color w:val="000000"/>
          <w:sz w:val="21"/>
          <w:szCs w:val="21"/>
        </w:rPr>
        <w:t>江门市蓬江区建兆混凝土有限公司</w:t>
      </w:r>
      <w:r>
        <w:rPr>
          <w:rFonts w:hint="eastAsia"/>
          <w:color w:val="000000"/>
          <w:sz w:val="21"/>
          <w:szCs w:val="21"/>
        </w:rPr>
        <w:t>根据</w:t>
      </w:r>
      <w:r w:rsidR="00D62387">
        <w:rPr>
          <w:rFonts w:hint="eastAsia"/>
          <w:color w:val="000000"/>
          <w:sz w:val="21"/>
          <w:szCs w:val="21"/>
        </w:rPr>
        <w:t>江门市蓬江区建兆混凝土有限公司混凝土搅拌站项目</w:t>
      </w:r>
      <w:r>
        <w:rPr>
          <w:color w:val="000000"/>
          <w:sz w:val="21"/>
          <w:szCs w:val="21"/>
        </w:rPr>
        <w:t>竣工环境保护</w:t>
      </w:r>
      <w:r>
        <w:rPr>
          <w:rFonts w:hint="eastAsia"/>
          <w:color w:val="000000"/>
          <w:sz w:val="21"/>
          <w:szCs w:val="21"/>
        </w:rPr>
        <w:t xml:space="preserve">验收监测报告表并对照《建设项目竣工环境保护验收暂行办法》，严格依照国家有关法律法规、建设项目竣工环境保护验收技术规范/指南、本项目环境影响评价报告书（表）和审批部门审批决定等要求对本项目进行验收，提出意见如下： </w:t>
      </w:r>
    </w:p>
    <w:p w:rsidR="005B288D" w:rsidRDefault="005B288D" w:rsidP="005B288D">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一、工程建设基本情况</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（一）建设地点、规模、主要建设内容</w:t>
      </w:r>
    </w:p>
    <w:p w:rsidR="00D62387" w:rsidRDefault="00D62387" w:rsidP="00D62387">
      <w:pPr>
        <w:spacing w:line="360" w:lineRule="exact"/>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江门市蓬江区建兆混凝土有限公司</w:t>
      </w:r>
      <w:r w:rsidRPr="007431DA">
        <w:rPr>
          <w:rFonts w:ascii="Times New Roman" w:eastAsia="宋体" w:hAnsi="Times New Roman" w:hint="eastAsia"/>
          <w:color w:val="000000"/>
          <w:sz w:val="21"/>
          <w:szCs w:val="21"/>
        </w:rPr>
        <w:t>租用江门市潮连豸冈白鹤沙地段</w:t>
      </w:r>
      <w:r>
        <w:rPr>
          <w:rFonts w:ascii="Times New Roman" w:eastAsia="宋体" w:hAnsi="Times New Roman" w:hint="eastAsia"/>
          <w:color w:val="000000"/>
          <w:sz w:val="21"/>
          <w:szCs w:val="21"/>
        </w:rPr>
        <w:t>进行商品混凝土生产，年产商品混凝土</w:t>
      </w:r>
      <w:r>
        <w:rPr>
          <w:rFonts w:ascii="Times New Roman" w:eastAsia="宋体" w:hAnsi="Times New Roman" w:hint="eastAsia"/>
          <w:color w:val="000000"/>
          <w:sz w:val="21"/>
          <w:szCs w:val="21"/>
        </w:rPr>
        <w:t>60</w:t>
      </w:r>
      <w:r>
        <w:rPr>
          <w:rFonts w:ascii="Times New Roman" w:eastAsia="宋体" w:hAnsi="Times New Roman" w:hint="eastAsia"/>
          <w:color w:val="000000"/>
          <w:sz w:val="21"/>
          <w:szCs w:val="21"/>
        </w:rPr>
        <w:t>万方。</w:t>
      </w:r>
    </w:p>
    <w:p w:rsidR="00D62387" w:rsidRPr="00E81C10" w:rsidRDefault="00D62387" w:rsidP="00D62387">
      <w:pPr>
        <w:spacing w:line="360" w:lineRule="exact"/>
        <w:ind w:firstLineChars="200" w:firstLine="420"/>
        <w:rPr>
          <w:rFonts w:ascii="Times New Roman" w:eastAsia="宋体" w:hAnsi="Times New Roman"/>
          <w:color w:val="000000"/>
          <w:sz w:val="21"/>
          <w:szCs w:val="21"/>
        </w:rPr>
      </w:pPr>
      <w:r w:rsidRPr="00E81C10">
        <w:rPr>
          <w:rFonts w:ascii="Times New Roman" w:eastAsia="宋体" w:hAnsi="Times New Roman" w:hint="eastAsia"/>
          <w:color w:val="000000"/>
          <w:sz w:val="21"/>
          <w:szCs w:val="21"/>
        </w:rPr>
        <w:t>投资总额：</w:t>
      </w:r>
      <w:r>
        <w:rPr>
          <w:rFonts w:ascii="Times New Roman" w:eastAsia="宋体" w:hAnsi="Times New Roman" w:hint="eastAsia"/>
          <w:color w:val="000000"/>
          <w:sz w:val="21"/>
          <w:szCs w:val="21"/>
        </w:rPr>
        <w:t>29</w:t>
      </w:r>
      <w:r w:rsidRPr="00E81C10">
        <w:rPr>
          <w:rFonts w:ascii="Times New Roman" w:eastAsia="宋体" w:hAnsi="Times New Roman" w:hint="eastAsia"/>
          <w:color w:val="000000"/>
          <w:sz w:val="21"/>
          <w:szCs w:val="21"/>
        </w:rPr>
        <w:t>0</w:t>
      </w:r>
      <w:r>
        <w:rPr>
          <w:rFonts w:ascii="Times New Roman" w:eastAsia="宋体" w:hAnsi="Times New Roman" w:hint="eastAsia"/>
          <w:color w:val="000000"/>
          <w:sz w:val="21"/>
          <w:szCs w:val="21"/>
        </w:rPr>
        <w:t>0</w:t>
      </w:r>
      <w:r w:rsidRPr="00E81C10">
        <w:rPr>
          <w:rFonts w:ascii="Times New Roman" w:eastAsia="宋体" w:hAnsi="Times New Roman" w:hint="eastAsia"/>
          <w:color w:val="000000"/>
          <w:sz w:val="21"/>
          <w:szCs w:val="21"/>
        </w:rPr>
        <w:t>万元，其中环保投资</w:t>
      </w:r>
      <w:r>
        <w:rPr>
          <w:rFonts w:ascii="Times New Roman" w:eastAsia="宋体" w:hAnsi="Times New Roman" w:hint="eastAsia"/>
          <w:color w:val="000000"/>
          <w:sz w:val="21"/>
          <w:szCs w:val="21"/>
        </w:rPr>
        <w:t>50</w:t>
      </w:r>
      <w:r w:rsidRPr="00E81C10">
        <w:rPr>
          <w:rFonts w:ascii="Times New Roman" w:eastAsia="宋体" w:hAnsi="Times New Roman" w:hint="eastAsia"/>
          <w:color w:val="000000"/>
          <w:sz w:val="21"/>
          <w:szCs w:val="21"/>
        </w:rPr>
        <w:t>万元。</w:t>
      </w:r>
    </w:p>
    <w:p w:rsidR="00D62387" w:rsidRPr="00E81C10" w:rsidRDefault="00D62387" w:rsidP="00D62387">
      <w:pPr>
        <w:spacing w:line="360" w:lineRule="exact"/>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项目性质：新建。</w:t>
      </w:r>
    </w:p>
    <w:p w:rsidR="00D62387" w:rsidRPr="00E81C10" w:rsidRDefault="00D62387" w:rsidP="00D62387">
      <w:pPr>
        <w:spacing w:line="360" w:lineRule="exact"/>
        <w:ind w:firstLineChars="200" w:firstLine="420"/>
        <w:rPr>
          <w:rFonts w:ascii="Times New Roman" w:eastAsia="宋体" w:hAnsi="Times New Roman"/>
          <w:color w:val="000000"/>
          <w:sz w:val="21"/>
          <w:szCs w:val="21"/>
        </w:rPr>
      </w:pPr>
      <w:r w:rsidRPr="00E81C10">
        <w:rPr>
          <w:rFonts w:ascii="Times New Roman" w:eastAsia="宋体" w:hAnsi="Times New Roman" w:hint="eastAsia"/>
          <w:color w:val="000000"/>
          <w:sz w:val="21"/>
          <w:szCs w:val="21"/>
        </w:rPr>
        <w:t>主要产品：</w:t>
      </w:r>
      <w:r>
        <w:rPr>
          <w:rFonts w:ascii="Times New Roman" w:eastAsia="宋体" w:hAnsi="宋体" w:hint="eastAsia"/>
          <w:color w:val="000000"/>
          <w:sz w:val="21"/>
          <w:szCs w:val="21"/>
        </w:rPr>
        <w:t>商品混凝土。</w:t>
      </w:r>
    </w:p>
    <w:p w:rsidR="00D62387" w:rsidRPr="00E81C10" w:rsidRDefault="00D62387" w:rsidP="00D62387">
      <w:pPr>
        <w:spacing w:line="360" w:lineRule="exact"/>
        <w:ind w:firstLineChars="200" w:firstLine="420"/>
        <w:rPr>
          <w:rFonts w:ascii="Times New Roman" w:eastAsia="宋体" w:hAnsi="Times New Roman"/>
          <w:color w:val="000000"/>
          <w:sz w:val="21"/>
          <w:szCs w:val="21"/>
        </w:rPr>
      </w:pPr>
      <w:r w:rsidRPr="00E81C10">
        <w:rPr>
          <w:rFonts w:ascii="Times New Roman" w:eastAsia="宋体" w:hAnsi="Times New Roman" w:hint="eastAsia"/>
          <w:color w:val="000000"/>
          <w:sz w:val="21"/>
          <w:szCs w:val="21"/>
        </w:rPr>
        <w:t>生产规模：</w:t>
      </w:r>
      <w:r>
        <w:rPr>
          <w:rFonts w:ascii="Times New Roman" w:eastAsia="宋体" w:hAnsi="Times New Roman" w:hint="eastAsia"/>
          <w:color w:val="000000"/>
          <w:sz w:val="21"/>
          <w:szCs w:val="21"/>
        </w:rPr>
        <w:t>年产商品混凝土</w:t>
      </w:r>
      <w:r>
        <w:rPr>
          <w:rFonts w:ascii="Times New Roman" w:eastAsia="宋体" w:hAnsi="Times New Roman" w:hint="eastAsia"/>
          <w:color w:val="000000"/>
          <w:sz w:val="21"/>
          <w:szCs w:val="21"/>
        </w:rPr>
        <w:t>60</w:t>
      </w:r>
      <w:r>
        <w:rPr>
          <w:rFonts w:ascii="Times New Roman" w:eastAsia="宋体" w:hAnsi="Times New Roman" w:hint="eastAsia"/>
          <w:color w:val="000000"/>
          <w:sz w:val="21"/>
          <w:szCs w:val="21"/>
        </w:rPr>
        <w:t>万方。</w:t>
      </w:r>
    </w:p>
    <w:p w:rsidR="00D62387" w:rsidRPr="00E81C10" w:rsidRDefault="00D62387" w:rsidP="00D62387">
      <w:pPr>
        <w:spacing w:line="360" w:lineRule="exact"/>
        <w:ind w:firstLineChars="200" w:firstLine="420"/>
        <w:rPr>
          <w:rFonts w:ascii="Times New Roman" w:eastAsia="宋体" w:hAnsi="Times New Roman"/>
          <w:color w:val="000000"/>
          <w:sz w:val="21"/>
          <w:szCs w:val="21"/>
        </w:rPr>
      </w:pPr>
      <w:r w:rsidRPr="00E81C10">
        <w:rPr>
          <w:rFonts w:ascii="Times New Roman" w:eastAsia="宋体" w:hAnsi="Times New Roman" w:hint="eastAsia"/>
          <w:color w:val="000000"/>
          <w:sz w:val="21"/>
          <w:szCs w:val="21"/>
        </w:rPr>
        <w:t>职工人数：定员</w:t>
      </w:r>
      <w:r>
        <w:rPr>
          <w:rFonts w:ascii="Times New Roman" w:eastAsia="宋体" w:hAnsi="Times New Roman" w:hint="eastAsia"/>
          <w:color w:val="000000"/>
          <w:sz w:val="21"/>
          <w:szCs w:val="21"/>
        </w:rPr>
        <w:t>45</w:t>
      </w:r>
      <w:r>
        <w:rPr>
          <w:rFonts w:ascii="Times New Roman" w:eastAsia="宋体" w:hAnsi="Times New Roman" w:hint="eastAsia"/>
          <w:color w:val="000000"/>
          <w:sz w:val="21"/>
          <w:szCs w:val="21"/>
        </w:rPr>
        <w:t>人，均不在厂内食宿。</w:t>
      </w:r>
    </w:p>
    <w:p w:rsidR="00D62387" w:rsidRDefault="00D62387" w:rsidP="00D62387">
      <w:pPr>
        <w:spacing w:line="360" w:lineRule="exact"/>
        <w:ind w:firstLineChars="200" w:firstLine="420"/>
        <w:rPr>
          <w:rFonts w:ascii="Times New Roman" w:eastAsia="宋体" w:hAnsi="Times New Roman"/>
          <w:color w:val="000000"/>
          <w:sz w:val="21"/>
          <w:szCs w:val="21"/>
        </w:rPr>
      </w:pPr>
      <w:r w:rsidRPr="00E81C10">
        <w:rPr>
          <w:rFonts w:ascii="Times New Roman" w:eastAsia="宋体" w:hAnsi="Times New Roman" w:hint="eastAsia"/>
          <w:color w:val="000000"/>
          <w:sz w:val="21"/>
          <w:szCs w:val="21"/>
        </w:rPr>
        <w:t>生产天数及劳动制度：劳动制度为</w:t>
      </w:r>
      <w:r w:rsidRPr="00E81C10">
        <w:rPr>
          <w:rFonts w:ascii="Times New Roman" w:eastAsia="宋体" w:hAnsi="Times New Roman" w:hint="eastAsia"/>
          <w:color w:val="000000"/>
          <w:sz w:val="21"/>
          <w:szCs w:val="21"/>
        </w:rPr>
        <w:t>8</w:t>
      </w:r>
      <w:r w:rsidRPr="00E81C10">
        <w:rPr>
          <w:rFonts w:ascii="Times New Roman" w:eastAsia="宋体" w:hAnsi="Times New Roman" w:hint="eastAsia"/>
          <w:color w:val="000000"/>
          <w:sz w:val="21"/>
          <w:szCs w:val="21"/>
        </w:rPr>
        <w:t>小时，年生产</w:t>
      </w:r>
      <w:r>
        <w:rPr>
          <w:rFonts w:ascii="Times New Roman" w:eastAsia="宋体" w:hAnsi="Times New Roman" w:hint="eastAsia"/>
          <w:color w:val="000000"/>
          <w:sz w:val="21"/>
          <w:szCs w:val="21"/>
        </w:rPr>
        <w:t>25</w:t>
      </w:r>
      <w:r w:rsidRPr="00E81C10">
        <w:rPr>
          <w:rFonts w:ascii="Times New Roman" w:eastAsia="宋体" w:hAnsi="Times New Roman" w:hint="eastAsia"/>
          <w:color w:val="000000"/>
          <w:sz w:val="21"/>
          <w:szCs w:val="21"/>
        </w:rPr>
        <w:t>0</w:t>
      </w:r>
      <w:r w:rsidRPr="00E81C10">
        <w:rPr>
          <w:rFonts w:ascii="Times New Roman" w:eastAsia="宋体" w:hAnsi="Times New Roman" w:hint="eastAsia"/>
          <w:color w:val="000000"/>
          <w:sz w:val="21"/>
          <w:szCs w:val="21"/>
        </w:rPr>
        <w:t>天。</w:t>
      </w:r>
    </w:p>
    <w:p w:rsidR="005B288D" w:rsidRDefault="005B288D" w:rsidP="00C003C7">
      <w:pPr>
        <w:shd w:val="clear" w:color="auto" w:fill="FFFFFF"/>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（二）建设过程及环保审批情况</w:t>
      </w:r>
    </w:p>
    <w:p w:rsidR="00843006" w:rsidRDefault="00D62387" w:rsidP="005B288D">
      <w:pPr>
        <w:shd w:val="clear" w:color="auto" w:fill="FFFFFF"/>
        <w:spacing w:after="0" w:line="360" w:lineRule="auto"/>
        <w:ind w:firstLineChars="200" w:firstLine="420"/>
        <w:rPr>
          <w:rFonts w:ascii="宋体" w:eastAsia="宋体" w:hAnsi="宋体" w:cs="宋体"/>
          <w:color w:val="000000"/>
          <w:sz w:val="21"/>
          <w:szCs w:val="21"/>
        </w:rPr>
      </w:pPr>
      <w:r>
        <w:rPr>
          <w:rFonts w:ascii="Times New Roman" w:eastAsia="宋体" w:hAnsi="Times New Roman" w:hint="eastAsia"/>
          <w:color w:val="000000"/>
          <w:sz w:val="21"/>
          <w:szCs w:val="21"/>
        </w:rPr>
        <w:t>江门市蓬江区建兆混凝土有限公司</w:t>
      </w:r>
      <w:r w:rsidR="00843006">
        <w:rPr>
          <w:rFonts w:ascii="Times New Roman" w:eastAsia="宋体" w:hAnsi="Times New Roman" w:hint="eastAsia"/>
          <w:color w:val="000000"/>
          <w:sz w:val="21"/>
          <w:szCs w:val="21"/>
        </w:rPr>
        <w:t>于</w:t>
      </w:r>
      <w:r w:rsidR="00843006">
        <w:rPr>
          <w:rFonts w:ascii="Times New Roman" w:eastAsia="宋体" w:hAnsi="Times New Roman" w:hint="eastAsia"/>
          <w:color w:val="000000"/>
          <w:sz w:val="21"/>
          <w:szCs w:val="21"/>
        </w:rPr>
        <w:t>20</w:t>
      </w:r>
      <w:r>
        <w:rPr>
          <w:rFonts w:ascii="Times New Roman" w:eastAsia="宋体" w:hAnsi="Times New Roman" w:hint="eastAsia"/>
          <w:color w:val="000000"/>
          <w:sz w:val="21"/>
          <w:szCs w:val="21"/>
        </w:rPr>
        <w:t>17</w:t>
      </w:r>
      <w:r w:rsidR="00843006">
        <w:rPr>
          <w:rFonts w:ascii="Times New Roman" w:eastAsia="宋体" w:hAnsi="Times New Roman" w:hint="eastAsia"/>
          <w:color w:val="000000"/>
          <w:sz w:val="21"/>
          <w:szCs w:val="21"/>
        </w:rPr>
        <w:t>年</w:t>
      </w:r>
      <w:r>
        <w:rPr>
          <w:rFonts w:ascii="Times New Roman" w:eastAsia="宋体" w:hAnsi="Times New Roman" w:hint="eastAsia"/>
          <w:color w:val="000000"/>
          <w:sz w:val="21"/>
          <w:szCs w:val="21"/>
        </w:rPr>
        <w:t>3</w:t>
      </w:r>
      <w:r w:rsidR="00843006">
        <w:rPr>
          <w:rFonts w:ascii="Times New Roman" w:eastAsia="宋体" w:hAnsi="Times New Roman" w:hint="eastAsia"/>
          <w:color w:val="000000"/>
          <w:sz w:val="21"/>
          <w:szCs w:val="21"/>
        </w:rPr>
        <w:t>月委托</w:t>
      </w:r>
      <w:r>
        <w:rPr>
          <w:rFonts w:ascii="Times New Roman" w:eastAsia="宋体" w:hAnsi="Times New Roman" w:hint="eastAsia"/>
          <w:color w:val="000000"/>
          <w:sz w:val="21"/>
          <w:szCs w:val="21"/>
        </w:rPr>
        <w:t>江门市泰邦环保有限公司</w:t>
      </w:r>
      <w:r w:rsidR="00843006">
        <w:rPr>
          <w:rFonts w:ascii="Times New Roman" w:eastAsia="宋体" w:hAnsi="Times New Roman" w:hint="eastAsia"/>
          <w:color w:val="000000"/>
          <w:sz w:val="21"/>
          <w:szCs w:val="21"/>
        </w:rPr>
        <w:t>编制了《</w:t>
      </w:r>
      <w:r>
        <w:rPr>
          <w:rFonts w:ascii="Times New Roman" w:eastAsia="宋体" w:hAnsi="Times New Roman" w:hint="eastAsia"/>
          <w:color w:val="000000"/>
          <w:sz w:val="21"/>
          <w:szCs w:val="21"/>
        </w:rPr>
        <w:t>江门市蓬江区建兆混凝土有限公司混凝土搅拌站项目</w:t>
      </w:r>
      <w:r w:rsidR="00843006">
        <w:rPr>
          <w:rFonts w:ascii="Times New Roman" w:eastAsia="宋体" w:hAnsi="Times New Roman" w:hint="eastAsia"/>
          <w:color w:val="000000"/>
          <w:sz w:val="21"/>
          <w:szCs w:val="21"/>
        </w:rPr>
        <w:t>环境影响报告表》，江门市环保局于</w:t>
      </w:r>
      <w:r w:rsidR="007D57C6" w:rsidRPr="00DA447C">
        <w:rPr>
          <w:rFonts w:ascii="Times New Roman" w:eastAsia="宋体" w:hAnsi="Times New Roman" w:hint="eastAsia"/>
          <w:color w:val="000000"/>
          <w:sz w:val="21"/>
          <w:szCs w:val="21"/>
        </w:rPr>
        <w:t>20</w:t>
      </w:r>
      <w:r>
        <w:rPr>
          <w:rFonts w:ascii="Times New Roman" w:eastAsia="宋体" w:hAnsi="Times New Roman" w:hint="eastAsia"/>
          <w:color w:val="000000"/>
          <w:sz w:val="21"/>
          <w:szCs w:val="21"/>
        </w:rPr>
        <w:t>17</w:t>
      </w:r>
      <w:r w:rsidR="007D57C6" w:rsidRPr="00DA447C">
        <w:rPr>
          <w:rFonts w:ascii="Times New Roman" w:eastAsia="宋体" w:hAnsi="Times New Roman" w:hint="eastAsia"/>
          <w:color w:val="000000"/>
          <w:sz w:val="21"/>
          <w:szCs w:val="21"/>
        </w:rPr>
        <w:t>年</w:t>
      </w:r>
      <w:r>
        <w:rPr>
          <w:rFonts w:ascii="Times New Roman" w:eastAsia="宋体" w:hAnsi="Times New Roman" w:hint="eastAsia"/>
          <w:color w:val="000000"/>
          <w:sz w:val="21"/>
          <w:szCs w:val="21"/>
        </w:rPr>
        <w:t>4</w:t>
      </w:r>
      <w:r w:rsidR="007D57C6" w:rsidRPr="00DA447C">
        <w:rPr>
          <w:rFonts w:ascii="Times New Roman" w:eastAsia="宋体" w:hAnsi="Times New Roman" w:hint="eastAsia"/>
          <w:color w:val="000000"/>
          <w:sz w:val="21"/>
          <w:szCs w:val="21"/>
        </w:rPr>
        <w:t>月</w:t>
      </w:r>
      <w:r w:rsidR="00F07DBF">
        <w:rPr>
          <w:rFonts w:ascii="Times New Roman" w:eastAsia="宋体" w:hAnsi="Times New Roman" w:hint="eastAsia"/>
          <w:color w:val="000000"/>
          <w:sz w:val="21"/>
          <w:szCs w:val="21"/>
        </w:rPr>
        <w:t>2</w:t>
      </w:r>
      <w:r>
        <w:rPr>
          <w:rFonts w:ascii="Times New Roman" w:eastAsia="宋体" w:hAnsi="Times New Roman" w:hint="eastAsia"/>
          <w:color w:val="000000"/>
          <w:sz w:val="21"/>
          <w:szCs w:val="21"/>
        </w:rPr>
        <w:t>4</w:t>
      </w:r>
      <w:r w:rsidR="007D57C6" w:rsidRPr="00DA447C">
        <w:rPr>
          <w:rFonts w:ascii="Times New Roman" w:eastAsia="宋体" w:hAnsi="Times New Roman" w:hint="eastAsia"/>
          <w:color w:val="000000"/>
          <w:sz w:val="21"/>
          <w:szCs w:val="21"/>
        </w:rPr>
        <w:t>日</w:t>
      </w:r>
      <w:r w:rsidR="007D57C6">
        <w:rPr>
          <w:rFonts w:ascii="Times New Roman" w:eastAsia="宋体" w:hAnsi="Times New Roman" w:hint="eastAsia"/>
          <w:color w:val="000000"/>
          <w:sz w:val="21"/>
          <w:szCs w:val="21"/>
        </w:rPr>
        <w:t>对其进行了审批（审批文号江环审</w:t>
      </w:r>
      <w:r w:rsidR="007D57C6">
        <w:rPr>
          <w:rFonts w:ascii="Times New Roman" w:eastAsia="宋体" w:hAnsi="Times New Roman" w:hint="eastAsia"/>
          <w:color w:val="000000"/>
          <w:sz w:val="21"/>
          <w:szCs w:val="21"/>
        </w:rPr>
        <w:t>[201</w:t>
      </w:r>
      <w:r>
        <w:rPr>
          <w:rFonts w:ascii="Times New Roman" w:eastAsia="宋体" w:hAnsi="Times New Roman" w:hint="eastAsia"/>
          <w:color w:val="000000"/>
          <w:sz w:val="21"/>
          <w:szCs w:val="21"/>
        </w:rPr>
        <w:t>7</w:t>
      </w:r>
      <w:r w:rsidR="007D57C6">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62</w:t>
      </w:r>
      <w:r w:rsidR="007D57C6">
        <w:rPr>
          <w:rFonts w:ascii="Times New Roman" w:eastAsia="宋体" w:hAnsi="Times New Roman" w:hint="eastAsia"/>
          <w:color w:val="000000"/>
          <w:sz w:val="21"/>
          <w:szCs w:val="21"/>
        </w:rPr>
        <w:t>号），本项目于</w:t>
      </w:r>
      <w:r w:rsidR="007D57C6">
        <w:rPr>
          <w:rFonts w:ascii="Times New Roman" w:eastAsia="宋体" w:hAnsi="Times New Roman" w:hint="eastAsia"/>
          <w:color w:val="000000"/>
          <w:sz w:val="21"/>
          <w:szCs w:val="21"/>
        </w:rPr>
        <w:t>201</w:t>
      </w:r>
      <w:r>
        <w:rPr>
          <w:rFonts w:ascii="Times New Roman" w:eastAsia="宋体" w:hAnsi="Times New Roman" w:hint="eastAsia"/>
          <w:color w:val="000000"/>
          <w:sz w:val="21"/>
          <w:szCs w:val="21"/>
        </w:rPr>
        <w:t>7</w:t>
      </w:r>
      <w:r w:rsidR="007D57C6">
        <w:rPr>
          <w:rFonts w:ascii="Times New Roman" w:eastAsia="宋体" w:hAnsi="Times New Roman" w:hint="eastAsia"/>
          <w:color w:val="000000"/>
          <w:sz w:val="21"/>
          <w:szCs w:val="21"/>
        </w:rPr>
        <w:t>年</w:t>
      </w:r>
      <w:r>
        <w:rPr>
          <w:rFonts w:ascii="Times New Roman" w:eastAsia="宋体" w:hAnsi="Times New Roman" w:hint="eastAsia"/>
          <w:color w:val="000000"/>
          <w:sz w:val="21"/>
          <w:szCs w:val="21"/>
        </w:rPr>
        <w:t>6</w:t>
      </w:r>
      <w:r w:rsidR="007D57C6">
        <w:rPr>
          <w:rFonts w:ascii="Times New Roman" w:eastAsia="宋体" w:hAnsi="Times New Roman" w:hint="eastAsia"/>
          <w:color w:val="000000"/>
          <w:sz w:val="21"/>
          <w:szCs w:val="21"/>
        </w:rPr>
        <w:t>月开工建设，于</w:t>
      </w:r>
      <w:r w:rsidR="007D57C6">
        <w:rPr>
          <w:rFonts w:ascii="Times New Roman" w:eastAsia="宋体" w:hAnsi="Times New Roman" w:hint="eastAsia"/>
          <w:color w:val="000000"/>
          <w:sz w:val="21"/>
          <w:szCs w:val="21"/>
        </w:rPr>
        <w:t>2018</w:t>
      </w:r>
      <w:r w:rsidR="007D57C6">
        <w:rPr>
          <w:rFonts w:ascii="Times New Roman" w:eastAsia="宋体" w:hAnsi="Times New Roman" w:hint="eastAsia"/>
          <w:color w:val="000000"/>
          <w:sz w:val="21"/>
          <w:szCs w:val="21"/>
        </w:rPr>
        <w:t>年</w:t>
      </w:r>
      <w:r>
        <w:rPr>
          <w:rFonts w:ascii="Times New Roman" w:eastAsia="宋体" w:hAnsi="Times New Roman" w:hint="eastAsia"/>
          <w:color w:val="000000"/>
          <w:sz w:val="21"/>
          <w:szCs w:val="21"/>
        </w:rPr>
        <w:t>6</w:t>
      </w:r>
      <w:r w:rsidR="007D57C6">
        <w:rPr>
          <w:rFonts w:ascii="Times New Roman" w:eastAsia="宋体" w:hAnsi="Times New Roman" w:hint="eastAsia"/>
          <w:color w:val="000000"/>
          <w:sz w:val="21"/>
          <w:szCs w:val="21"/>
        </w:rPr>
        <w:t>月完工并开始调试，本项目</w:t>
      </w:r>
      <w:r w:rsidR="007D57C6">
        <w:rPr>
          <w:rFonts w:ascii="宋体" w:eastAsia="宋体" w:hAnsi="宋体" w:cs="宋体" w:hint="eastAsia"/>
          <w:color w:val="000000"/>
          <w:sz w:val="21"/>
          <w:szCs w:val="21"/>
        </w:rPr>
        <w:t>从立项至调试过程中有环境投诉、违法记录。</w:t>
      </w:r>
    </w:p>
    <w:p w:rsidR="005B288D" w:rsidRDefault="005B288D" w:rsidP="005B288D">
      <w:pPr>
        <w:tabs>
          <w:tab w:val="left" w:pos="4305"/>
        </w:tabs>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（三）投资情况</w:t>
      </w:r>
    </w:p>
    <w:p w:rsidR="007D57C6" w:rsidRDefault="007D57C6" w:rsidP="005B288D">
      <w:pPr>
        <w:tabs>
          <w:tab w:val="left" w:pos="4305"/>
        </w:tabs>
        <w:spacing w:after="0" w:line="360" w:lineRule="auto"/>
        <w:ind w:firstLineChars="249" w:firstLine="523"/>
        <w:rPr>
          <w:rFonts w:ascii="宋体" w:eastAsia="宋体" w:hAnsi="宋体" w:cs="宋体"/>
          <w:color w:val="000000"/>
          <w:sz w:val="21"/>
          <w:szCs w:val="21"/>
        </w:rPr>
      </w:pPr>
      <w:r>
        <w:rPr>
          <w:rFonts w:ascii="宋体" w:eastAsia="宋体" w:hAnsi="宋体" w:cs="宋体" w:hint="eastAsia"/>
          <w:color w:val="000000"/>
          <w:sz w:val="21"/>
          <w:szCs w:val="21"/>
        </w:rPr>
        <w:t>本项目实际总投资</w:t>
      </w:r>
      <w:r w:rsidR="00D62387">
        <w:rPr>
          <w:rFonts w:ascii="宋体" w:eastAsia="宋体" w:hAnsi="宋体" w:cs="宋体" w:hint="eastAsia"/>
          <w:color w:val="000000"/>
          <w:sz w:val="21"/>
          <w:szCs w:val="21"/>
        </w:rPr>
        <w:t>2900</w:t>
      </w:r>
      <w:r>
        <w:rPr>
          <w:rFonts w:ascii="宋体" w:eastAsia="宋体" w:hAnsi="宋体" w:cs="宋体" w:hint="eastAsia"/>
          <w:color w:val="000000"/>
          <w:sz w:val="21"/>
          <w:szCs w:val="21"/>
        </w:rPr>
        <w:t>万元，其中环保投资</w:t>
      </w:r>
      <w:r w:rsidR="00DC2CA0">
        <w:rPr>
          <w:rFonts w:ascii="宋体" w:eastAsia="宋体" w:hAnsi="宋体" w:cs="宋体" w:hint="eastAsia"/>
          <w:color w:val="000000"/>
          <w:sz w:val="21"/>
          <w:szCs w:val="21"/>
        </w:rPr>
        <w:t>5</w:t>
      </w:r>
      <w:r>
        <w:rPr>
          <w:rFonts w:ascii="宋体" w:eastAsia="宋体" w:hAnsi="宋体" w:cs="宋体" w:hint="eastAsia"/>
          <w:color w:val="000000"/>
          <w:sz w:val="21"/>
          <w:szCs w:val="21"/>
        </w:rPr>
        <w:t>0万元。</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（四）验收范围</w:t>
      </w:r>
    </w:p>
    <w:p w:rsidR="007D57C6" w:rsidRDefault="007D57C6" w:rsidP="005B288D">
      <w:pPr>
        <w:shd w:val="clear" w:color="auto" w:fill="FFFFFF"/>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本次验收主要内容为</w:t>
      </w:r>
      <w:r w:rsidR="00D62387">
        <w:rPr>
          <w:rFonts w:ascii="宋体" w:eastAsia="宋体" w:hAnsi="宋体" w:cs="宋体" w:hint="eastAsia"/>
          <w:color w:val="000000"/>
          <w:sz w:val="21"/>
          <w:szCs w:val="21"/>
        </w:rPr>
        <w:t>搅拌废气、料仓废气</w:t>
      </w:r>
      <w:r>
        <w:rPr>
          <w:rFonts w:ascii="宋体" w:eastAsia="宋体" w:hAnsi="宋体" w:cs="宋体" w:hint="eastAsia"/>
          <w:color w:val="000000"/>
          <w:sz w:val="21"/>
          <w:szCs w:val="21"/>
        </w:rPr>
        <w:t>、</w:t>
      </w:r>
      <w:r w:rsidR="00DC2CA0">
        <w:rPr>
          <w:rFonts w:ascii="宋体" w:eastAsia="宋体" w:hAnsi="宋体" w:cs="宋体" w:hint="eastAsia"/>
          <w:color w:val="000000"/>
          <w:sz w:val="21"/>
          <w:szCs w:val="21"/>
        </w:rPr>
        <w:t>生活污水</w:t>
      </w:r>
      <w:r>
        <w:rPr>
          <w:rFonts w:ascii="宋体" w:eastAsia="宋体" w:hAnsi="宋体" w:cs="宋体" w:hint="eastAsia"/>
          <w:color w:val="000000"/>
          <w:sz w:val="21"/>
          <w:szCs w:val="21"/>
        </w:rPr>
        <w:t>。</w:t>
      </w:r>
    </w:p>
    <w:p w:rsidR="005B288D" w:rsidRDefault="005B288D" w:rsidP="005B288D">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二、工程变动情况</w:t>
      </w:r>
    </w:p>
    <w:p w:rsidR="007D57C6" w:rsidRDefault="007D57C6"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 xml:space="preserve"> </w:t>
      </w:r>
    </w:p>
    <w:p w:rsidR="007D57C6" w:rsidRDefault="007D57C6"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lastRenderedPageBreak/>
        <w:t>本项目完全根据境影响报告表及其审批部门审批决定要求进行建设，无变动。</w:t>
      </w:r>
    </w:p>
    <w:p w:rsidR="005B288D" w:rsidRDefault="005B288D" w:rsidP="005B288D">
      <w:pPr>
        <w:spacing w:after="0" w:line="360" w:lineRule="auto"/>
        <w:ind w:firstLineChars="200" w:firstLine="422"/>
        <w:outlineLvl w:val="0"/>
        <w:rPr>
          <w:rFonts w:ascii="宋体" w:eastAsia="宋体" w:hAnsi="宋体" w:cs="宋体"/>
          <w:b/>
          <w:color w:val="000000"/>
          <w:sz w:val="21"/>
          <w:szCs w:val="21"/>
        </w:rPr>
      </w:pPr>
      <w:r>
        <w:rPr>
          <w:rFonts w:ascii="宋体" w:eastAsia="宋体" w:hAnsi="宋体" w:cs="宋体" w:hint="eastAsia"/>
          <w:b/>
          <w:color w:val="000000"/>
          <w:sz w:val="21"/>
          <w:szCs w:val="21"/>
        </w:rPr>
        <w:t>三、环境保护设施建设情况</w:t>
      </w:r>
    </w:p>
    <w:p w:rsidR="005B288D" w:rsidRDefault="005B288D" w:rsidP="005B288D">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（一）废水</w:t>
      </w:r>
    </w:p>
    <w:p w:rsidR="00B40701" w:rsidRDefault="00B40701" w:rsidP="005B288D">
      <w:pPr>
        <w:pStyle w:val="Default"/>
        <w:spacing w:line="360" w:lineRule="auto"/>
        <w:ind w:firstLineChars="200" w:firstLine="420"/>
        <w:rPr>
          <w:rFonts w:hAnsi="宋体"/>
          <w:sz w:val="21"/>
          <w:szCs w:val="21"/>
        </w:rPr>
      </w:pPr>
      <w:r>
        <w:rPr>
          <w:rFonts w:hAnsi="宋体" w:hint="eastAsia"/>
          <w:sz w:val="21"/>
          <w:szCs w:val="21"/>
        </w:rPr>
        <w:t>生活污水经化粪池预处理后通过</w:t>
      </w:r>
      <w:r w:rsidR="00D62387">
        <w:rPr>
          <w:rFonts w:hAnsi="宋体" w:hint="eastAsia"/>
          <w:sz w:val="21"/>
          <w:szCs w:val="21"/>
        </w:rPr>
        <w:t>市政</w:t>
      </w:r>
      <w:r>
        <w:rPr>
          <w:rFonts w:hAnsi="宋体" w:hint="eastAsia"/>
          <w:sz w:val="21"/>
          <w:szCs w:val="21"/>
        </w:rPr>
        <w:t>管网排往</w:t>
      </w:r>
      <w:r w:rsidR="00D62387">
        <w:rPr>
          <w:rFonts w:hAnsi="宋体" w:hint="eastAsia"/>
          <w:sz w:val="21"/>
          <w:szCs w:val="21"/>
        </w:rPr>
        <w:t>潮连</w:t>
      </w:r>
      <w:r>
        <w:rPr>
          <w:rFonts w:hAnsi="宋体" w:hint="eastAsia"/>
          <w:sz w:val="21"/>
          <w:szCs w:val="21"/>
        </w:rPr>
        <w:t>污水处理厂处理。</w:t>
      </w:r>
    </w:p>
    <w:p w:rsidR="005B288D" w:rsidRDefault="005B288D" w:rsidP="005B288D">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（二）废气</w:t>
      </w:r>
    </w:p>
    <w:p w:rsidR="00BC7317" w:rsidRDefault="00BC7317" w:rsidP="00BC7317">
      <w:pPr>
        <w:spacing w:line="360" w:lineRule="exact"/>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粉料罐粉尘：</w:t>
      </w:r>
      <w:r w:rsidRPr="00C0480A">
        <w:rPr>
          <w:rFonts w:ascii="Times New Roman" w:eastAsia="宋体" w:hAnsi="Times New Roman" w:hint="eastAsia"/>
          <w:color w:val="000000"/>
          <w:sz w:val="21"/>
          <w:szCs w:val="21"/>
        </w:rPr>
        <w:t>每个料仓均为密闭环境，料仓顶均自带负压式布袋除尘器进行处理</w:t>
      </w:r>
      <w:r>
        <w:rPr>
          <w:rFonts w:ascii="Times New Roman" w:eastAsia="宋体" w:hAnsi="Times New Roman" w:hint="eastAsia"/>
          <w:color w:val="000000"/>
          <w:sz w:val="21"/>
          <w:szCs w:val="21"/>
        </w:rPr>
        <w:t>后经</w:t>
      </w:r>
      <w:r>
        <w:rPr>
          <w:rFonts w:ascii="Times New Roman" w:eastAsia="宋体" w:hAnsi="Times New Roman" w:hint="eastAsia"/>
          <w:color w:val="000000"/>
          <w:sz w:val="21"/>
          <w:szCs w:val="21"/>
        </w:rPr>
        <w:t>20</w:t>
      </w:r>
      <w:r>
        <w:rPr>
          <w:rFonts w:ascii="Times New Roman" w:eastAsia="宋体" w:hAnsi="Times New Roman" w:hint="eastAsia"/>
          <w:color w:val="000000"/>
          <w:sz w:val="21"/>
          <w:szCs w:val="21"/>
        </w:rPr>
        <w:t>米高排气筒排放。</w:t>
      </w:r>
    </w:p>
    <w:p w:rsidR="00BC7317" w:rsidRDefault="00BC7317" w:rsidP="00BC7317">
      <w:pPr>
        <w:spacing w:line="360" w:lineRule="exact"/>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搅拌机粉尘：</w:t>
      </w:r>
      <w:r w:rsidRPr="00836FC0">
        <w:rPr>
          <w:rFonts w:ascii="Times New Roman" w:eastAsia="宋体" w:hAnsi="Times New Roman" w:hint="eastAsia"/>
          <w:color w:val="000000"/>
          <w:sz w:val="21"/>
          <w:szCs w:val="21"/>
        </w:rPr>
        <w:t>混合机为密闭环境，</w:t>
      </w:r>
      <w:r>
        <w:rPr>
          <w:rFonts w:ascii="Times New Roman" w:eastAsia="宋体" w:hAnsi="Times New Roman" w:hint="eastAsia"/>
          <w:color w:val="000000"/>
          <w:sz w:val="21"/>
          <w:szCs w:val="21"/>
        </w:rPr>
        <w:t>混合机粉尘产生口产生的粉尘通过管道通入脉冲中央除尘器进行处理后经</w:t>
      </w:r>
      <w:r>
        <w:rPr>
          <w:rFonts w:ascii="Times New Roman" w:eastAsia="宋体" w:hAnsi="Times New Roman" w:hint="eastAsia"/>
          <w:color w:val="000000"/>
          <w:sz w:val="21"/>
          <w:szCs w:val="21"/>
        </w:rPr>
        <w:t>15</w:t>
      </w:r>
      <w:r>
        <w:rPr>
          <w:rFonts w:ascii="Times New Roman" w:eastAsia="宋体" w:hAnsi="Times New Roman" w:hint="eastAsia"/>
          <w:color w:val="000000"/>
          <w:sz w:val="21"/>
          <w:szCs w:val="21"/>
        </w:rPr>
        <w:t>米高排气筒排放。</w:t>
      </w:r>
    </w:p>
    <w:p w:rsidR="005B288D" w:rsidRDefault="005B288D" w:rsidP="000761BF">
      <w:pPr>
        <w:pStyle w:val="1"/>
        <w:spacing w:before="0" w:beforeAutospacing="0" w:after="0" w:afterAutospacing="0" w:line="360" w:lineRule="auto"/>
        <w:ind w:firstLineChars="200" w:firstLine="422"/>
        <w:jc w:val="both"/>
        <w:outlineLvl w:val="0"/>
        <w:rPr>
          <w:color w:val="000000"/>
          <w:sz w:val="21"/>
          <w:szCs w:val="21"/>
        </w:rPr>
      </w:pPr>
      <w:r>
        <w:rPr>
          <w:rFonts w:hint="eastAsia"/>
          <w:b/>
          <w:color w:val="000000"/>
          <w:sz w:val="21"/>
          <w:szCs w:val="21"/>
        </w:rPr>
        <w:t>四、</w:t>
      </w:r>
      <w:r w:rsidRPr="000761BF">
        <w:rPr>
          <w:rFonts w:hint="eastAsia"/>
          <w:b/>
          <w:color w:val="000000"/>
          <w:sz w:val="21"/>
          <w:szCs w:val="21"/>
        </w:rPr>
        <w:t>污染物排放情况</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1.废水</w:t>
      </w:r>
    </w:p>
    <w:p w:rsidR="005B288D" w:rsidRDefault="006A214A" w:rsidP="005B288D">
      <w:pPr>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生活污水</w:t>
      </w:r>
      <w:r w:rsidR="000761BF">
        <w:rPr>
          <w:rFonts w:ascii="宋体" w:eastAsia="宋体" w:hAnsi="宋体" w:cs="宋体" w:hint="eastAsia"/>
          <w:color w:val="000000"/>
          <w:sz w:val="21"/>
          <w:szCs w:val="21"/>
        </w:rPr>
        <w:t>经</w:t>
      </w:r>
      <w:r>
        <w:rPr>
          <w:rFonts w:ascii="宋体" w:eastAsia="宋体" w:hAnsi="宋体" w:cs="宋体" w:hint="eastAsia"/>
          <w:color w:val="000000"/>
          <w:sz w:val="21"/>
          <w:szCs w:val="21"/>
        </w:rPr>
        <w:t>预</w:t>
      </w:r>
      <w:r w:rsidR="000761BF">
        <w:rPr>
          <w:rFonts w:ascii="宋体" w:eastAsia="宋体" w:hAnsi="宋体" w:cs="宋体" w:hint="eastAsia"/>
          <w:color w:val="000000"/>
          <w:sz w:val="21"/>
          <w:szCs w:val="21"/>
        </w:rPr>
        <w:t>处理后达</w:t>
      </w:r>
      <w:r w:rsidR="000761BF" w:rsidRPr="000761BF">
        <w:rPr>
          <w:rFonts w:ascii="宋体" w:eastAsia="宋体" w:hAnsi="宋体" w:cs="宋体" w:hint="eastAsia"/>
          <w:color w:val="000000"/>
          <w:sz w:val="21"/>
          <w:szCs w:val="21"/>
        </w:rPr>
        <w:t>《水污染物排放限值》（DB44/26-2001</w:t>
      </w:r>
      <w:r w:rsidR="00BC7317">
        <w:rPr>
          <w:rFonts w:ascii="宋体" w:eastAsia="宋体" w:hAnsi="宋体" w:cs="宋体" w:hint="eastAsia"/>
          <w:color w:val="000000"/>
          <w:sz w:val="21"/>
          <w:szCs w:val="21"/>
        </w:rPr>
        <w:t>）第二时段</w:t>
      </w:r>
      <w:r>
        <w:rPr>
          <w:rFonts w:ascii="宋体" w:eastAsia="宋体" w:hAnsi="宋体" w:cs="宋体" w:hint="eastAsia"/>
          <w:color w:val="000000"/>
          <w:sz w:val="21"/>
          <w:szCs w:val="21"/>
        </w:rPr>
        <w:t>三</w:t>
      </w:r>
      <w:r w:rsidR="000761BF" w:rsidRPr="000761BF">
        <w:rPr>
          <w:rFonts w:ascii="宋体" w:eastAsia="宋体" w:hAnsi="宋体" w:cs="宋体" w:hint="eastAsia"/>
          <w:color w:val="000000"/>
          <w:sz w:val="21"/>
          <w:szCs w:val="21"/>
        </w:rPr>
        <w:t>级标准</w:t>
      </w:r>
      <w:r w:rsidR="005B288D">
        <w:rPr>
          <w:rFonts w:ascii="宋体" w:eastAsia="宋体" w:hAnsi="宋体" w:cs="宋体" w:hint="eastAsia"/>
          <w:color w:val="000000"/>
          <w:sz w:val="21"/>
          <w:szCs w:val="21"/>
        </w:rPr>
        <w:t>。</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2.废气</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有组织排放：</w:t>
      </w:r>
      <w:r w:rsidR="00BC7317">
        <w:rPr>
          <w:rFonts w:ascii="Times New Roman" w:hAnsi="Times New Roman" w:hint="eastAsia"/>
          <w:color w:val="000000"/>
          <w:sz w:val="21"/>
          <w:szCs w:val="21"/>
        </w:rPr>
        <w:t>粉料罐粉尘、搅拌机粉尘排放符合</w:t>
      </w:r>
      <w:r w:rsidR="00BC7317">
        <w:rPr>
          <w:rFonts w:ascii="Times New Roman" w:hint="eastAsia"/>
          <w:color w:val="000000"/>
          <w:sz w:val="21"/>
          <w:szCs w:val="21"/>
        </w:rPr>
        <w:t>《水泥工业大气污染物排放限值》（</w:t>
      </w:r>
      <w:r w:rsidR="00BC7317">
        <w:rPr>
          <w:rFonts w:ascii="Times New Roman" w:hint="eastAsia"/>
          <w:color w:val="000000"/>
          <w:sz w:val="21"/>
          <w:szCs w:val="21"/>
        </w:rPr>
        <w:t>GB4915-2013</w:t>
      </w:r>
      <w:r w:rsidR="00BC7317">
        <w:rPr>
          <w:rFonts w:ascii="Times New Roman" w:hint="eastAsia"/>
          <w:color w:val="000000"/>
          <w:sz w:val="21"/>
          <w:szCs w:val="21"/>
        </w:rPr>
        <w:t>）表</w:t>
      </w:r>
      <w:r w:rsidR="00BC7317">
        <w:rPr>
          <w:rFonts w:ascii="Times New Roman" w:hint="eastAsia"/>
          <w:color w:val="000000"/>
          <w:sz w:val="21"/>
          <w:szCs w:val="21"/>
        </w:rPr>
        <w:t>1</w:t>
      </w:r>
      <w:r w:rsidR="00BC7317">
        <w:rPr>
          <w:rFonts w:ascii="Times New Roman" w:hint="eastAsia"/>
          <w:color w:val="000000"/>
          <w:sz w:val="21"/>
          <w:szCs w:val="21"/>
        </w:rPr>
        <w:t>标准要求</w:t>
      </w:r>
      <w:r>
        <w:rPr>
          <w:rFonts w:hint="eastAsia"/>
          <w:color w:val="000000"/>
          <w:sz w:val="21"/>
          <w:szCs w:val="21"/>
        </w:rPr>
        <w:t>。</w:t>
      </w:r>
    </w:p>
    <w:p w:rsidR="000761BF" w:rsidRPr="006A214A" w:rsidRDefault="005B288D" w:rsidP="000761BF">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无组织排放：</w:t>
      </w:r>
      <w:r w:rsidR="000761BF">
        <w:rPr>
          <w:rFonts w:hint="eastAsia"/>
          <w:color w:val="000000"/>
          <w:sz w:val="21"/>
          <w:szCs w:val="21"/>
        </w:rPr>
        <w:t>厂界无组织排放颗粒物达</w:t>
      </w:r>
      <w:r w:rsidR="00BC7317">
        <w:rPr>
          <w:rFonts w:ascii="Times New Roman" w:hint="eastAsia"/>
          <w:color w:val="000000"/>
          <w:sz w:val="21"/>
          <w:szCs w:val="21"/>
        </w:rPr>
        <w:t>《水泥工业大气污染物排放限值》（</w:t>
      </w:r>
      <w:r w:rsidR="00BC7317">
        <w:rPr>
          <w:rFonts w:ascii="Times New Roman" w:hint="eastAsia"/>
          <w:color w:val="000000"/>
          <w:sz w:val="21"/>
          <w:szCs w:val="21"/>
        </w:rPr>
        <w:t>GB4915-2013</w:t>
      </w:r>
      <w:r w:rsidR="00BC7317">
        <w:rPr>
          <w:rFonts w:ascii="Times New Roman" w:hint="eastAsia"/>
          <w:color w:val="000000"/>
          <w:sz w:val="21"/>
          <w:szCs w:val="21"/>
        </w:rPr>
        <w:t>）表</w:t>
      </w:r>
      <w:r w:rsidR="00BC7317">
        <w:rPr>
          <w:rFonts w:ascii="Times New Roman" w:hint="eastAsia"/>
          <w:color w:val="000000"/>
          <w:sz w:val="21"/>
          <w:szCs w:val="21"/>
        </w:rPr>
        <w:t>3</w:t>
      </w:r>
      <w:r w:rsidR="00BC7317">
        <w:rPr>
          <w:rFonts w:ascii="Times New Roman" w:hint="eastAsia"/>
          <w:color w:val="000000"/>
          <w:sz w:val="21"/>
          <w:szCs w:val="21"/>
        </w:rPr>
        <w:t>标准要求</w:t>
      </w:r>
      <w:r w:rsidR="000761BF">
        <w:rPr>
          <w:rFonts w:hint="eastAsia"/>
          <w:color w:val="000000"/>
          <w:sz w:val="21"/>
          <w:szCs w:val="21"/>
        </w:rPr>
        <w:t>。</w:t>
      </w:r>
      <w:r w:rsidR="006A214A" w:rsidRPr="006A214A">
        <w:rPr>
          <w:rFonts w:hint="eastAsia"/>
          <w:color w:val="000000"/>
          <w:sz w:val="21"/>
          <w:szCs w:val="21"/>
        </w:rPr>
        <w:t>外排恶臭污染物符合国家《恶臭污染物排放标准》（GB14554-93）的二级新扩改建标准。</w:t>
      </w:r>
    </w:p>
    <w:p w:rsidR="005B288D" w:rsidRDefault="000761BF"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3</w:t>
      </w:r>
      <w:r w:rsidR="005B288D">
        <w:rPr>
          <w:rFonts w:hint="eastAsia"/>
          <w:color w:val="000000"/>
          <w:sz w:val="21"/>
          <w:szCs w:val="21"/>
        </w:rPr>
        <w:t>.污染物排放总量</w:t>
      </w:r>
    </w:p>
    <w:p w:rsidR="000761BF" w:rsidRDefault="000761BF" w:rsidP="005B288D">
      <w:pPr>
        <w:spacing w:after="0" w:line="360" w:lineRule="auto"/>
        <w:ind w:firstLineChars="200" w:firstLine="420"/>
        <w:rPr>
          <w:rFonts w:ascii="宋体" w:eastAsia="宋体" w:hAnsi="宋体"/>
          <w:color w:val="000000"/>
          <w:sz w:val="21"/>
          <w:szCs w:val="21"/>
        </w:rPr>
      </w:pPr>
      <w:r>
        <w:rPr>
          <w:rFonts w:ascii="宋体" w:eastAsia="宋体" w:hAnsi="宋体" w:hint="eastAsia"/>
          <w:color w:val="000000"/>
          <w:sz w:val="21"/>
          <w:szCs w:val="21"/>
        </w:rPr>
        <w:t>根据环评批复，本项目并未设置总量控制。</w:t>
      </w:r>
    </w:p>
    <w:p w:rsidR="000761BF" w:rsidRDefault="005B288D" w:rsidP="000761BF">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五、验收结论</w:t>
      </w:r>
    </w:p>
    <w:p w:rsidR="000761BF" w:rsidRPr="00375874" w:rsidRDefault="000761BF" w:rsidP="00375874">
      <w:pPr>
        <w:pStyle w:val="1"/>
        <w:spacing w:before="0" w:beforeAutospacing="0" w:after="0" w:afterAutospacing="0" w:line="360" w:lineRule="auto"/>
        <w:ind w:firstLineChars="200" w:firstLine="420"/>
        <w:jc w:val="both"/>
        <w:outlineLvl w:val="0"/>
        <w:rPr>
          <w:rFonts w:ascii="Times New Roman" w:hAnsi="Times New Roman"/>
          <w:sz w:val="21"/>
          <w:szCs w:val="21"/>
        </w:rPr>
      </w:pPr>
      <w:r w:rsidRPr="00375874">
        <w:rPr>
          <w:rFonts w:ascii="Times New Roman" w:hAnsi="Times New Roman"/>
          <w:sz w:val="21"/>
          <w:szCs w:val="21"/>
        </w:rPr>
        <w:t>本项目的工程内容与江门市环境保护局《</w:t>
      </w:r>
      <w:r w:rsidR="00D62387">
        <w:rPr>
          <w:rFonts w:hint="eastAsia"/>
          <w:sz w:val="21"/>
          <w:szCs w:val="21"/>
        </w:rPr>
        <w:t>江门市蓬江区建兆混凝土有限公司混凝土搅拌站项目</w:t>
      </w:r>
      <w:r w:rsidRPr="00375874">
        <w:rPr>
          <w:rFonts w:ascii="Times New Roman"/>
          <w:sz w:val="21"/>
          <w:szCs w:val="21"/>
        </w:rPr>
        <w:t>环境影响报告表的批复</w:t>
      </w:r>
      <w:r w:rsidRPr="00375874">
        <w:rPr>
          <w:rFonts w:ascii="Times New Roman" w:hAnsi="Times New Roman"/>
          <w:sz w:val="21"/>
          <w:szCs w:val="21"/>
        </w:rPr>
        <w:t>》（江环审【</w:t>
      </w:r>
      <w:r w:rsidRPr="00375874">
        <w:rPr>
          <w:rFonts w:ascii="Times New Roman" w:hAnsi="Times New Roman"/>
          <w:sz w:val="21"/>
          <w:szCs w:val="21"/>
        </w:rPr>
        <w:t>201</w:t>
      </w:r>
      <w:r w:rsidR="00220996">
        <w:rPr>
          <w:rFonts w:ascii="Times New Roman" w:hAnsi="Times New Roman" w:hint="eastAsia"/>
          <w:sz w:val="21"/>
          <w:szCs w:val="21"/>
        </w:rPr>
        <w:t>7</w:t>
      </w:r>
      <w:r w:rsidRPr="00375874">
        <w:rPr>
          <w:rFonts w:ascii="Times New Roman" w:hAnsi="Times New Roman"/>
          <w:sz w:val="21"/>
          <w:szCs w:val="21"/>
        </w:rPr>
        <w:t>】</w:t>
      </w:r>
      <w:r w:rsidR="00220996">
        <w:rPr>
          <w:rFonts w:ascii="Times New Roman" w:hAnsi="Times New Roman" w:hint="eastAsia"/>
          <w:sz w:val="21"/>
          <w:szCs w:val="21"/>
        </w:rPr>
        <w:t>62</w:t>
      </w:r>
      <w:r w:rsidRPr="00375874">
        <w:rPr>
          <w:rFonts w:ascii="Times New Roman" w:hAnsi="Times New Roman"/>
          <w:sz w:val="21"/>
          <w:szCs w:val="21"/>
        </w:rPr>
        <w:t>号）的内容对比，建设地点、生产工艺、产量没有变化。</w:t>
      </w:r>
    </w:p>
    <w:p w:rsidR="000761BF" w:rsidRPr="00375874" w:rsidRDefault="000761BF" w:rsidP="00375874">
      <w:pPr>
        <w:pStyle w:val="1"/>
        <w:spacing w:before="0" w:beforeAutospacing="0" w:after="0" w:afterAutospacing="0" w:line="360" w:lineRule="auto"/>
        <w:ind w:firstLineChars="200" w:firstLine="420"/>
        <w:jc w:val="both"/>
        <w:outlineLvl w:val="0"/>
        <w:rPr>
          <w:b/>
          <w:color w:val="000000"/>
          <w:sz w:val="21"/>
          <w:szCs w:val="21"/>
        </w:rPr>
      </w:pPr>
      <w:r w:rsidRPr="00375874">
        <w:rPr>
          <w:rFonts w:ascii="Times New Roman" w:hAnsi="Times New Roman"/>
          <w:sz w:val="21"/>
          <w:szCs w:val="21"/>
        </w:rPr>
        <w:t xml:space="preserve"> </w:t>
      </w:r>
      <w:r w:rsidRPr="00375874">
        <w:rPr>
          <w:rFonts w:ascii="Times New Roman" w:hAnsi="Times New Roman"/>
          <w:sz w:val="21"/>
          <w:szCs w:val="21"/>
        </w:rPr>
        <w:t>经对照环保部《建设项目竣工环境保护验收暂行办法》（国环规环评</w:t>
      </w:r>
      <w:r w:rsidRPr="00375874">
        <w:rPr>
          <w:rFonts w:ascii="Times New Roman" w:hAnsi="Times New Roman"/>
          <w:sz w:val="21"/>
          <w:szCs w:val="21"/>
        </w:rPr>
        <w:t xml:space="preserve">[2017]4 </w:t>
      </w:r>
      <w:r w:rsidRPr="00375874">
        <w:rPr>
          <w:rFonts w:ascii="Times New Roman" w:hAnsi="Times New Roman"/>
          <w:sz w:val="21"/>
          <w:szCs w:val="21"/>
        </w:rPr>
        <w:t>号）、广东省环保厅粤环函</w:t>
      </w:r>
      <w:r w:rsidRPr="00375874">
        <w:rPr>
          <w:rFonts w:ascii="Times New Roman" w:hAnsi="Times New Roman"/>
          <w:sz w:val="21"/>
          <w:szCs w:val="21"/>
        </w:rPr>
        <w:t xml:space="preserve">[2017]1945 </w:t>
      </w:r>
      <w:r w:rsidRPr="00375874">
        <w:rPr>
          <w:rFonts w:ascii="Times New Roman" w:hAnsi="Times New Roman"/>
          <w:sz w:val="21"/>
          <w:szCs w:val="21"/>
        </w:rPr>
        <w:t>号文等相关规定，本建设项目按照《</w:t>
      </w:r>
      <w:r w:rsidR="00D62387">
        <w:rPr>
          <w:rFonts w:hint="eastAsia"/>
          <w:sz w:val="21"/>
          <w:szCs w:val="21"/>
        </w:rPr>
        <w:t>江门市蓬江区建兆混凝土有限公司混凝土搅拌站项目</w:t>
      </w:r>
      <w:r w:rsidRPr="00375874">
        <w:rPr>
          <w:rFonts w:ascii="Times New Roman"/>
          <w:sz w:val="21"/>
          <w:szCs w:val="21"/>
        </w:rPr>
        <w:t>环境影响报告表</w:t>
      </w:r>
      <w:r w:rsidRPr="00375874">
        <w:rPr>
          <w:rFonts w:ascii="Times New Roman" w:hAnsi="Times New Roman"/>
          <w:sz w:val="21"/>
          <w:szCs w:val="21"/>
        </w:rPr>
        <w:t>》及其批复意见江环审【</w:t>
      </w:r>
      <w:r w:rsidRPr="00375874">
        <w:rPr>
          <w:rFonts w:ascii="Times New Roman" w:hAnsi="Times New Roman"/>
          <w:sz w:val="21"/>
          <w:szCs w:val="21"/>
        </w:rPr>
        <w:t>201</w:t>
      </w:r>
      <w:r w:rsidR="00220996">
        <w:rPr>
          <w:rFonts w:ascii="Times New Roman" w:hAnsi="Times New Roman" w:hint="eastAsia"/>
          <w:sz w:val="21"/>
          <w:szCs w:val="21"/>
        </w:rPr>
        <w:t>7</w:t>
      </w:r>
      <w:r w:rsidRPr="00375874">
        <w:rPr>
          <w:rFonts w:ascii="Times New Roman" w:hAnsi="Times New Roman"/>
          <w:sz w:val="21"/>
          <w:szCs w:val="21"/>
        </w:rPr>
        <w:t>】</w:t>
      </w:r>
      <w:r w:rsidR="00220996">
        <w:rPr>
          <w:rFonts w:ascii="Times New Roman" w:hAnsi="Times New Roman" w:hint="eastAsia"/>
          <w:sz w:val="21"/>
          <w:szCs w:val="21"/>
        </w:rPr>
        <w:t>62</w:t>
      </w:r>
      <w:r w:rsidRPr="00375874">
        <w:rPr>
          <w:rFonts w:ascii="Times New Roman" w:hAnsi="Times New Roman"/>
          <w:sz w:val="21"/>
          <w:szCs w:val="21"/>
        </w:rPr>
        <w:t>号），其性质、规模、地点、采用的防治污染和防止生态破坏的措施没有发生重大变动，项目基本落实了环评文件及环评批复中环保措施的要求，符合</w:t>
      </w:r>
      <w:r w:rsidRPr="00375874">
        <w:rPr>
          <w:rFonts w:ascii="Times New Roman" w:hAnsi="Times New Roman"/>
          <w:sz w:val="21"/>
          <w:szCs w:val="21"/>
        </w:rPr>
        <w:t>“</w:t>
      </w:r>
      <w:r w:rsidRPr="00375874">
        <w:rPr>
          <w:rFonts w:ascii="Times New Roman" w:hAnsi="Times New Roman"/>
          <w:sz w:val="21"/>
          <w:szCs w:val="21"/>
        </w:rPr>
        <w:t>三同时</w:t>
      </w:r>
      <w:r w:rsidRPr="00375874">
        <w:rPr>
          <w:rFonts w:ascii="Times New Roman" w:hAnsi="Times New Roman"/>
          <w:sz w:val="21"/>
          <w:szCs w:val="21"/>
        </w:rPr>
        <w:t>”</w:t>
      </w:r>
      <w:r w:rsidRPr="00375874">
        <w:rPr>
          <w:rFonts w:ascii="Times New Roman" w:hAnsi="Times New Roman"/>
          <w:sz w:val="21"/>
          <w:szCs w:val="21"/>
        </w:rPr>
        <w:t>政策。经</w:t>
      </w:r>
      <w:r w:rsidR="00375874" w:rsidRPr="00375874">
        <w:rPr>
          <w:rFonts w:ascii="Times New Roman" w:hAnsi="Times New Roman" w:hint="eastAsia"/>
          <w:sz w:val="21"/>
          <w:szCs w:val="21"/>
        </w:rPr>
        <w:t>广东</w:t>
      </w:r>
      <w:r w:rsidR="00220996">
        <w:rPr>
          <w:rFonts w:ascii="Times New Roman" w:hAnsi="Times New Roman" w:hint="eastAsia"/>
          <w:sz w:val="21"/>
          <w:szCs w:val="21"/>
        </w:rPr>
        <w:t>华准检测技术</w:t>
      </w:r>
      <w:r w:rsidR="00375874" w:rsidRPr="00375874">
        <w:rPr>
          <w:rFonts w:ascii="Times New Roman" w:hAnsi="Times New Roman" w:hint="eastAsia"/>
          <w:sz w:val="21"/>
          <w:szCs w:val="21"/>
        </w:rPr>
        <w:t>有</w:t>
      </w:r>
      <w:r w:rsidR="00375874" w:rsidRPr="00375874">
        <w:rPr>
          <w:rFonts w:ascii="Times New Roman" w:hAnsi="Times New Roman" w:hint="eastAsia"/>
          <w:sz w:val="21"/>
          <w:szCs w:val="21"/>
        </w:rPr>
        <w:lastRenderedPageBreak/>
        <w:t>限公司</w:t>
      </w:r>
      <w:r w:rsidRPr="00375874">
        <w:rPr>
          <w:rFonts w:ascii="Times New Roman" w:hAnsi="Times New Roman"/>
          <w:sz w:val="21"/>
          <w:szCs w:val="21"/>
        </w:rPr>
        <w:t>验收监测，主要污染物排放指标达标。在落实建议和要求后，验收工作组基本同意</w:t>
      </w:r>
      <w:r w:rsidRPr="00375874">
        <w:rPr>
          <w:rFonts w:ascii="Times New Roman" w:hAnsi="Times New Roman"/>
          <w:sz w:val="21"/>
          <w:szCs w:val="21"/>
        </w:rPr>
        <w:t>“</w:t>
      </w:r>
      <w:r w:rsidR="00D62387">
        <w:rPr>
          <w:rFonts w:ascii="Times New Roman"/>
          <w:sz w:val="21"/>
          <w:szCs w:val="21"/>
        </w:rPr>
        <w:t>江门市蓬江区建兆混凝土有限公司</w:t>
      </w:r>
      <w:r w:rsidR="00D62387">
        <w:rPr>
          <w:rFonts w:ascii="Times New Roman" w:hint="eastAsia"/>
          <w:sz w:val="21"/>
          <w:szCs w:val="21"/>
        </w:rPr>
        <w:t>混凝土搅拌站项目</w:t>
      </w:r>
      <w:r w:rsidRPr="00375874">
        <w:rPr>
          <w:rFonts w:ascii="Times New Roman" w:hAnsi="Times New Roman"/>
          <w:sz w:val="21"/>
          <w:szCs w:val="21"/>
        </w:rPr>
        <w:t>”</w:t>
      </w:r>
      <w:r w:rsidRPr="00375874">
        <w:rPr>
          <w:rFonts w:ascii="Times New Roman" w:hAnsi="Times New Roman"/>
          <w:sz w:val="21"/>
          <w:szCs w:val="21"/>
        </w:rPr>
        <w:t>通过竣工水、气环境保护验收。</w:t>
      </w:r>
    </w:p>
    <w:p w:rsidR="005B288D" w:rsidRDefault="00375874" w:rsidP="00375874">
      <w:pPr>
        <w:pStyle w:val="1"/>
        <w:spacing w:before="0" w:beforeAutospacing="0" w:after="0" w:afterAutospacing="0" w:line="360" w:lineRule="auto"/>
        <w:jc w:val="both"/>
        <w:outlineLvl w:val="0"/>
        <w:rPr>
          <w:b/>
          <w:color w:val="000000"/>
          <w:sz w:val="21"/>
          <w:szCs w:val="21"/>
        </w:rPr>
      </w:pPr>
      <w:r>
        <w:rPr>
          <w:rFonts w:hint="eastAsia"/>
          <w:b/>
          <w:color w:val="000000"/>
          <w:sz w:val="21"/>
          <w:szCs w:val="21"/>
        </w:rPr>
        <w:t xml:space="preserve">     六、</w:t>
      </w:r>
      <w:r w:rsidR="005B288D">
        <w:rPr>
          <w:rFonts w:hint="eastAsia"/>
          <w:b/>
          <w:color w:val="000000"/>
          <w:sz w:val="21"/>
          <w:szCs w:val="21"/>
        </w:rPr>
        <w:t>后续要求</w:t>
      </w:r>
    </w:p>
    <w:p w:rsidR="00375874" w:rsidRPr="00375874" w:rsidRDefault="005B288D" w:rsidP="00375874">
      <w:pPr>
        <w:pStyle w:val="1"/>
        <w:spacing w:before="0" w:beforeAutospacing="0" w:after="0" w:afterAutospacing="0" w:line="360" w:lineRule="auto"/>
        <w:jc w:val="both"/>
        <w:outlineLvl w:val="0"/>
        <w:rPr>
          <w:color w:val="000000"/>
          <w:sz w:val="21"/>
          <w:szCs w:val="21"/>
        </w:rPr>
      </w:pPr>
      <w:r>
        <w:rPr>
          <w:rFonts w:hint="eastAsia"/>
          <w:b/>
          <w:color w:val="000000"/>
          <w:sz w:val="21"/>
          <w:szCs w:val="21"/>
        </w:rPr>
        <w:t xml:space="preserve">    </w:t>
      </w:r>
      <w:r w:rsidR="00375874" w:rsidRPr="00375874">
        <w:rPr>
          <w:rFonts w:hint="eastAsia"/>
          <w:color w:val="000000"/>
          <w:sz w:val="21"/>
          <w:szCs w:val="21"/>
        </w:rPr>
        <w:t>（一）建设单位在运行过程中应加强环境保护工作，严格执行各类管理制度和操作规程，进一步加强生产及环保设施的日常维护和管理，确保各项环保设施长期处于良好的运行状况和污染物稳定达标排放。</w:t>
      </w:r>
    </w:p>
    <w:p w:rsidR="00375874" w:rsidRPr="00375874" w:rsidRDefault="00375874" w:rsidP="00375874">
      <w:pPr>
        <w:pStyle w:val="1"/>
        <w:spacing w:before="0" w:beforeAutospacing="0" w:after="0" w:afterAutospacing="0" w:line="360" w:lineRule="auto"/>
        <w:jc w:val="both"/>
        <w:outlineLvl w:val="0"/>
        <w:rPr>
          <w:color w:val="000000"/>
          <w:sz w:val="21"/>
          <w:szCs w:val="21"/>
        </w:rPr>
      </w:pPr>
      <w:r w:rsidRPr="00375874">
        <w:rPr>
          <w:rFonts w:hint="eastAsia"/>
          <w:color w:val="000000"/>
          <w:sz w:val="21"/>
          <w:szCs w:val="21"/>
        </w:rPr>
        <w:t xml:space="preserve">    （二）完善废水排放计量设施，积极配合各级环保部门做好该项目的日常环境保护监管工作，对该项目污染防治有新要求的，应按新要求执行。</w:t>
      </w:r>
    </w:p>
    <w:p w:rsidR="00375874" w:rsidRPr="00375874" w:rsidRDefault="00375874" w:rsidP="00375874">
      <w:pPr>
        <w:pStyle w:val="1"/>
        <w:spacing w:before="0" w:beforeAutospacing="0" w:after="0" w:afterAutospacing="0" w:line="360" w:lineRule="auto"/>
        <w:jc w:val="both"/>
        <w:outlineLvl w:val="0"/>
        <w:rPr>
          <w:color w:val="000000"/>
          <w:sz w:val="21"/>
          <w:szCs w:val="21"/>
        </w:rPr>
      </w:pPr>
      <w:r w:rsidRPr="00375874">
        <w:rPr>
          <w:rFonts w:hint="eastAsia"/>
          <w:color w:val="000000"/>
          <w:sz w:val="21"/>
          <w:szCs w:val="21"/>
        </w:rPr>
        <w:t xml:space="preserve">    （三）按国家、省、市关于信息公开的法律法规及文件要求，对主要污染物进行监测并公开环境信息，定期向附近居民通报情况。</w:t>
      </w:r>
    </w:p>
    <w:p w:rsidR="005B288D" w:rsidRPr="00375874" w:rsidRDefault="00375874" w:rsidP="00375874">
      <w:pPr>
        <w:pStyle w:val="1"/>
        <w:spacing w:before="0" w:beforeAutospacing="0" w:after="0" w:afterAutospacing="0" w:line="360" w:lineRule="auto"/>
        <w:jc w:val="both"/>
        <w:outlineLvl w:val="0"/>
        <w:rPr>
          <w:color w:val="000000"/>
          <w:sz w:val="21"/>
          <w:szCs w:val="21"/>
        </w:rPr>
      </w:pPr>
      <w:r w:rsidRPr="00375874">
        <w:rPr>
          <w:rFonts w:hint="eastAsia"/>
          <w:color w:val="000000"/>
          <w:sz w:val="21"/>
          <w:szCs w:val="21"/>
        </w:rPr>
        <w:t xml:space="preserve">    （四）做好环境保护相关台账管理工作，进一步完善环境风险防范措施、应急设施，确保环境安全。</w:t>
      </w:r>
    </w:p>
    <w:p w:rsidR="00375874" w:rsidRDefault="00375874">
      <w:pPr>
        <w:adjustRightInd/>
        <w:snapToGrid/>
        <w:spacing w:after="0"/>
      </w:pPr>
      <w:r>
        <w:br w:type="page"/>
      </w:r>
    </w:p>
    <w:p w:rsidR="00375874" w:rsidRDefault="00375874">
      <w:pPr>
        <w:sectPr w:rsidR="00375874" w:rsidSect="00DC5E0B">
          <w:pgSz w:w="11906" w:h="16838"/>
          <w:pgMar w:top="1440" w:right="1800" w:bottom="1440" w:left="1800" w:header="851" w:footer="992" w:gutter="0"/>
          <w:cols w:space="425"/>
          <w:docGrid w:type="lines" w:linePitch="312"/>
        </w:sectPr>
      </w:pPr>
    </w:p>
    <w:p w:rsidR="00375874" w:rsidRPr="00375874" w:rsidRDefault="00375874" w:rsidP="00375874">
      <w:pPr>
        <w:autoSpaceDE w:val="0"/>
        <w:autoSpaceDN w:val="0"/>
        <w:spacing w:line="360" w:lineRule="auto"/>
        <w:rPr>
          <w:rFonts w:ascii="Times New Roman" w:eastAsia="宋体" w:hAnsi="Times New Roman"/>
          <w:sz w:val="21"/>
          <w:szCs w:val="21"/>
        </w:rPr>
      </w:pPr>
      <w:r w:rsidRPr="00375874">
        <w:rPr>
          <w:rFonts w:ascii="Times New Roman" w:eastAsia="宋体" w:hAnsi="Times New Roman"/>
          <w:sz w:val="21"/>
          <w:szCs w:val="21"/>
        </w:rPr>
        <w:lastRenderedPageBreak/>
        <w:t>附：</w:t>
      </w:r>
      <w:r w:rsidR="00D62387">
        <w:rPr>
          <w:rFonts w:ascii="Times New Roman"/>
          <w:sz w:val="21"/>
          <w:szCs w:val="21"/>
        </w:rPr>
        <w:t>江门市蓬江区建兆混凝土有限公司</w:t>
      </w:r>
      <w:r w:rsidR="00D62387">
        <w:rPr>
          <w:rFonts w:ascii="Times New Roman" w:hint="eastAsia"/>
          <w:sz w:val="21"/>
          <w:szCs w:val="21"/>
        </w:rPr>
        <w:t>混凝土搅拌站项目</w:t>
      </w:r>
      <w:r w:rsidRPr="00375874">
        <w:rPr>
          <w:rFonts w:ascii="Times New Roman" w:eastAsia="宋体" w:hAnsi="Times New Roman"/>
          <w:sz w:val="21"/>
          <w:szCs w:val="21"/>
        </w:rPr>
        <w:t>竣工环境保护验收工作组成员名单</w:t>
      </w:r>
    </w:p>
    <w:tbl>
      <w:tblPr>
        <w:tblStyle w:val="a7"/>
        <w:tblW w:w="0" w:type="auto"/>
        <w:jc w:val="center"/>
        <w:tblLook w:val="04A0"/>
      </w:tblPr>
      <w:tblGrid>
        <w:gridCol w:w="2024"/>
        <w:gridCol w:w="2025"/>
        <w:gridCol w:w="2025"/>
        <w:gridCol w:w="2025"/>
        <w:gridCol w:w="2025"/>
        <w:gridCol w:w="2025"/>
        <w:gridCol w:w="2025"/>
      </w:tblGrid>
      <w:tr w:rsidR="00375874" w:rsidRPr="00375874" w:rsidTr="00915261">
        <w:trPr>
          <w:jc w:val="center"/>
        </w:trPr>
        <w:tc>
          <w:tcPr>
            <w:tcW w:w="2024" w:type="dxa"/>
            <w:vAlign w:val="center"/>
          </w:tcPr>
          <w:p w:rsidR="00375874" w:rsidRPr="00375874" w:rsidRDefault="00375874" w:rsidP="00915261">
            <w:pPr>
              <w:spacing w:line="360" w:lineRule="auto"/>
              <w:jc w:val="center"/>
              <w:rPr>
                <w:rFonts w:ascii="Times New Roman" w:hAnsi="Times New Roman"/>
                <w:sz w:val="21"/>
                <w:szCs w:val="21"/>
              </w:rPr>
            </w:pPr>
            <w:r w:rsidRPr="00375874">
              <w:rPr>
                <w:rFonts w:ascii="Times New Roman" w:eastAsia="宋体" w:hAnsi="Times New Roman" w:hint="eastAsia"/>
                <w:sz w:val="21"/>
                <w:szCs w:val="21"/>
              </w:rPr>
              <w:t xml:space="preserve">  </w:t>
            </w:r>
            <w:r w:rsidRPr="00375874">
              <w:rPr>
                <w:rFonts w:ascii="Times New Roman"/>
                <w:sz w:val="21"/>
                <w:szCs w:val="21"/>
              </w:rPr>
              <w:t>序号</w:t>
            </w:r>
          </w:p>
        </w:tc>
        <w:tc>
          <w:tcPr>
            <w:tcW w:w="2025" w:type="dxa"/>
            <w:vAlign w:val="center"/>
          </w:tcPr>
          <w:p w:rsidR="00375874" w:rsidRPr="00375874" w:rsidRDefault="00375874" w:rsidP="00915261">
            <w:pPr>
              <w:spacing w:line="360" w:lineRule="auto"/>
              <w:jc w:val="center"/>
              <w:rPr>
                <w:rFonts w:ascii="Times New Roman" w:hAnsi="Times New Roman"/>
                <w:sz w:val="21"/>
                <w:szCs w:val="21"/>
              </w:rPr>
            </w:pPr>
            <w:r w:rsidRPr="00375874">
              <w:rPr>
                <w:rFonts w:ascii="Times New Roman"/>
                <w:sz w:val="21"/>
                <w:szCs w:val="21"/>
              </w:rPr>
              <w:t>类别</w:t>
            </w:r>
          </w:p>
        </w:tc>
        <w:tc>
          <w:tcPr>
            <w:tcW w:w="2025" w:type="dxa"/>
            <w:vAlign w:val="center"/>
          </w:tcPr>
          <w:p w:rsidR="00375874" w:rsidRPr="00375874" w:rsidRDefault="00375874" w:rsidP="00915261">
            <w:pPr>
              <w:spacing w:line="360" w:lineRule="auto"/>
              <w:jc w:val="center"/>
              <w:rPr>
                <w:rFonts w:ascii="Times New Roman" w:hAnsi="Times New Roman"/>
                <w:sz w:val="21"/>
                <w:szCs w:val="21"/>
              </w:rPr>
            </w:pPr>
            <w:r w:rsidRPr="00375874">
              <w:rPr>
                <w:rFonts w:ascii="Times New Roman"/>
                <w:sz w:val="21"/>
                <w:szCs w:val="21"/>
              </w:rPr>
              <w:t>单位名称</w:t>
            </w:r>
          </w:p>
        </w:tc>
        <w:tc>
          <w:tcPr>
            <w:tcW w:w="2025" w:type="dxa"/>
            <w:vAlign w:val="center"/>
          </w:tcPr>
          <w:p w:rsidR="00375874" w:rsidRPr="00375874" w:rsidRDefault="00375874" w:rsidP="00915261">
            <w:pPr>
              <w:spacing w:line="360" w:lineRule="auto"/>
              <w:jc w:val="center"/>
              <w:rPr>
                <w:rFonts w:ascii="Times New Roman" w:hAnsi="Times New Roman"/>
                <w:sz w:val="21"/>
                <w:szCs w:val="21"/>
              </w:rPr>
            </w:pPr>
            <w:r w:rsidRPr="00375874">
              <w:rPr>
                <w:rFonts w:ascii="Times New Roman"/>
                <w:sz w:val="21"/>
                <w:szCs w:val="21"/>
              </w:rPr>
              <w:t>姓名</w:t>
            </w:r>
          </w:p>
        </w:tc>
        <w:tc>
          <w:tcPr>
            <w:tcW w:w="2025" w:type="dxa"/>
            <w:vAlign w:val="center"/>
          </w:tcPr>
          <w:p w:rsidR="00375874" w:rsidRPr="00375874" w:rsidRDefault="00375874" w:rsidP="00915261">
            <w:pPr>
              <w:spacing w:line="360" w:lineRule="auto"/>
              <w:jc w:val="center"/>
              <w:rPr>
                <w:rFonts w:ascii="Times New Roman" w:hAnsi="Times New Roman"/>
                <w:sz w:val="21"/>
                <w:szCs w:val="21"/>
              </w:rPr>
            </w:pPr>
            <w:r w:rsidRPr="00375874">
              <w:rPr>
                <w:rFonts w:ascii="Times New Roman"/>
                <w:sz w:val="21"/>
                <w:szCs w:val="21"/>
              </w:rPr>
              <w:t>职务</w:t>
            </w:r>
            <w:r w:rsidRPr="00375874">
              <w:rPr>
                <w:rFonts w:ascii="Times New Roman" w:hAnsi="Times New Roman"/>
                <w:sz w:val="21"/>
                <w:szCs w:val="21"/>
              </w:rPr>
              <w:t>/</w:t>
            </w:r>
            <w:r w:rsidRPr="00375874">
              <w:rPr>
                <w:rFonts w:ascii="Times New Roman"/>
                <w:sz w:val="21"/>
                <w:szCs w:val="21"/>
              </w:rPr>
              <w:t>职称</w:t>
            </w:r>
          </w:p>
        </w:tc>
        <w:tc>
          <w:tcPr>
            <w:tcW w:w="2025" w:type="dxa"/>
            <w:vAlign w:val="center"/>
          </w:tcPr>
          <w:p w:rsidR="00375874" w:rsidRPr="00375874" w:rsidRDefault="00375874" w:rsidP="00915261">
            <w:pPr>
              <w:spacing w:line="360" w:lineRule="auto"/>
              <w:jc w:val="center"/>
              <w:rPr>
                <w:rFonts w:ascii="Times New Roman" w:hAnsi="Times New Roman"/>
                <w:sz w:val="21"/>
                <w:szCs w:val="21"/>
              </w:rPr>
            </w:pPr>
            <w:r w:rsidRPr="00375874">
              <w:rPr>
                <w:rFonts w:ascii="Times New Roman"/>
                <w:sz w:val="21"/>
                <w:szCs w:val="21"/>
              </w:rPr>
              <w:t>联系方式</w:t>
            </w:r>
          </w:p>
        </w:tc>
        <w:tc>
          <w:tcPr>
            <w:tcW w:w="2025" w:type="dxa"/>
            <w:vAlign w:val="center"/>
          </w:tcPr>
          <w:p w:rsidR="00375874" w:rsidRPr="00375874" w:rsidRDefault="00375874" w:rsidP="00915261">
            <w:pPr>
              <w:spacing w:line="360" w:lineRule="auto"/>
              <w:jc w:val="center"/>
              <w:rPr>
                <w:rFonts w:ascii="Times New Roman" w:hAnsi="Times New Roman"/>
                <w:sz w:val="21"/>
                <w:szCs w:val="21"/>
              </w:rPr>
            </w:pPr>
            <w:r w:rsidRPr="00375874">
              <w:rPr>
                <w:rFonts w:ascii="Times New Roman"/>
                <w:sz w:val="21"/>
                <w:szCs w:val="21"/>
              </w:rPr>
              <w:t>签名</w:t>
            </w:r>
          </w:p>
        </w:tc>
      </w:tr>
      <w:tr w:rsidR="00F07DBF" w:rsidRPr="00375874" w:rsidTr="00915261">
        <w:trPr>
          <w:jc w:val="center"/>
        </w:trPr>
        <w:tc>
          <w:tcPr>
            <w:tcW w:w="2024" w:type="dxa"/>
            <w:vAlign w:val="center"/>
          </w:tcPr>
          <w:p w:rsidR="00F07DBF" w:rsidRPr="00375874" w:rsidRDefault="00F07DBF" w:rsidP="00915261">
            <w:pPr>
              <w:spacing w:line="360" w:lineRule="auto"/>
              <w:jc w:val="center"/>
              <w:rPr>
                <w:rFonts w:ascii="Times New Roman" w:hAnsi="Times New Roman"/>
                <w:sz w:val="21"/>
                <w:szCs w:val="21"/>
              </w:rPr>
            </w:pPr>
            <w:r w:rsidRPr="00375874">
              <w:rPr>
                <w:rFonts w:ascii="Times New Roman" w:hAnsi="Times New Roman"/>
                <w:sz w:val="21"/>
                <w:szCs w:val="21"/>
              </w:rPr>
              <w:t>1</w:t>
            </w:r>
          </w:p>
        </w:tc>
        <w:tc>
          <w:tcPr>
            <w:tcW w:w="2025" w:type="dxa"/>
            <w:vAlign w:val="center"/>
          </w:tcPr>
          <w:p w:rsidR="00F07DBF" w:rsidRPr="00375874" w:rsidRDefault="00F07DBF" w:rsidP="00915261">
            <w:pPr>
              <w:spacing w:line="360" w:lineRule="auto"/>
              <w:jc w:val="center"/>
              <w:rPr>
                <w:rFonts w:ascii="Times New Roman" w:hAnsi="Times New Roman"/>
                <w:sz w:val="21"/>
                <w:szCs w:val="21"/>
              </w:rPr>
            </w:pPr>
            <w:r w:rsidRPr="00375874">
              <w:rPr>
                <w:rFonts w:ascii="Times New Roman"/>
                <w:sz w:val="21"/>
                <w:szCs w:val="21"/>
              </w:rPr>
              <w:t>建设单位</w:t>
            </w:r>
          </w:p>
        </w:tc>
        <w:tc>
          <w:tcPr>
            <w:tcW w:w="2025" w:type="dxa"/>
            <w:vAlign w:val="center"/>
          </w:tcPr>
          <w:p w:rsidR="00F07DBF" w:rsidRPr="00375874" w:rsidRDefault="00D62387" w:rsidP="00915261">
            <w:pPr>
              <w:jc w:val="center"/>
              <w:rPr>
                <w:rFonts w:ascii="Times New Roman" w:hAnsi="Times New Roman"/>
                <w:sz w:val="21"/>
                <w:szCs w:val="21"/>
              </w:rPr>
            </w:pPr>
            <w:r>
              <w:rPr>
                <w:rFonts w:ascii="Times New Roman"/>
                <w:sz w:val="21"/>
                <w:szCs w:val="21"/>
              </w:rPr>
              <w:t>江门市蓬江区建兆混凝土有限公司</w:t>
            </w:r>
          </w:p>
        </w:tc>
        <w:tc>
          <w:tcPr>
            <w:tcW w:w="2025" w:type="dxa"/>
            <w:vAlign w:val="center"/>
          </w:tcPr>
          <w:p w:rsidR="00F07DBF" w:rsidRDefault="00220996" w:rsidP="00CF35D1">
            <w:pPr>
              <w:spacing w:line="360" w:lineRule="auto"/>
              <w:jc w:val="center"/>
              <w:rPr>
                <w:rFonts w:ascii="Times New Roman" w:hAnsi="Times New Roman"/>
                <w:sz w:val="21"/>
                <w:szCs w:val="21"/>
              </w:rPr>
            </w:pPr>
            <w:r>
              <w:rPr>
                <w:rFonts w:ascii="Times New Roman" w:hAnsi="Times New Roman" w:hint="eastAsia"/>
                <w:sz w:val="21"/>
                <w:szCs w:val="21"/>
              </w:rPr>
              <w:t xml:space="preserve"> </w:t>
            </w:r>
          </w:p>
        </w:tc>
        <w:tc>
          <w:tcPr>
            <w:tcW w:w="2025" w:type="dxa"/>
            <w:vAlign w:val="center"/>
          </w:tcPr>
          <w:p w:rsidR="00F07DBF" w:rsidRDefault="00F07DBF" w:rsidP="00CF35D1">
            <w:pPr>
              <w:spacing w:line="360" w:lineRule="auto"/>
              <w:jc w:val="center"/>
              <w:rPr>
                <w:rFonts w:ascii="Times New Roman" w:hAnsi="Times New Roman"/>
                <w:sz w:val="21"/>
                <w:szCs w:val="21"/>
              </w:rPr>
            </w:pPr>
          </w:p>
        </w:tc>
        <w:tc>
          <w:tcPr>
            <w:tcW w:w="2025" w:type="dxa"/>
            <w:vAlign w:val="center"/>
          </w:tcPr>
          <w:p w:rsidR="00F07DBF" w:rsidRDefault="00F07DBF" w:rsidP="00CF35D1">
            <w:pPr>
              <w:spacing w:line="360" w:lineRule="auto"/>
              <w:jc w:val="center"/>
              <w:rPr>
                <w:rFonts w:ascii="Times New Roman" w:hAnsi="Times New Roman"/>
                <w:sz w:val="21"/>
                <w:szCs w:val="21"/>
              </w:rPr>
            </w:pPr>
          </w:p>
        </w:tc>
        <w:tc>
          <w:tcPr>
            <w:tcW w:w="2025" w:type="dxa"/>
            <w:vAlign w:val="center"/>
          </w:tcPr>
          <w:p w:rsidR="00F07DBF" w:rsidRPr="00375874" w:rsidRDefault="00F07DBF" w:rsidP="00915261">
            <w:pPr>
              <w:spacing w:line="360" w:lineRule="auto"/>
              <w:jc w:val="center"/>
              <w:rPr>
                <w:rFonts w:ascii="Times New Roman" w:hAnsi="Times New Roman"/>
                <w:sz w:val="21"/>
                <w:szCs w:val="21"/>
              </w:rPr>
            </w:pPr>
          </w:p>
        </w:tc>
      </w:tr>
      <w:tr w:rsidR="00F07DBF" w:rsidRPr="00375874" w:rsidTr="00915261">
        <w:trPr>
          <w:jc w:val="center"/>
        </w:trPr>
        <w:tc>
          <w:tcPr>
            <w:tcW w:w="2024" w:type="dxa"/>
            <w:vAlign w:val="center"/>
          </w:tcPr>
          <w:p w:rsidR="00F07DBF" w:rsidRPr="00375874" w:rsidRDefault="00F07DBF" w:rsidP="00915261">
            <w:pPr>
              <w:spacing w:line="360" w:lineRule="auto"/>
              <w:jc w:val="center"/>
              <w:rPr>
                <w:rFonts w:ascii="Times New Roman" w:hAnsi="Times New Roman"/>
                <w:sz w:val="21"/>
                <w:szCs w:val="21"/>
              </w:rPr>
            </w:pPr>
            <w:r w:rsidRPr="00375874">
              <w:rPr>
                <w:rFonts w:ascii="Times New Roman" w:hAnsi="Times New Roman"/>
                <w:sz w:val="21"/>
                <w:szCs w:val="21"/>
              </w:rPr>
              <w:t>2</w:t>
            </w:r>
          </w:p>
        </w:tc>
        <w:tc>
          <w:tcPr>
            <w:tcW w:w="2025" w:type="dxa"/>
            <w:vAlign w:val="center"/>
          </w:tcPr>
          <w:p w:rsidR="00F07DBF" w:rsidRPr="00375874" w:rsidRDefault="00F07DBF" w:rsidP="00915261">
            <w:pPr>
              <w:jc w:val="center"/>
              <w:rPr>
                <w:rFonts w:ascii="Times New Roman" w:hAnsi="Times New Roman"/>
                <w:sz w:val="21"/>
                <w:szCs w:val="21"/>
              </w:rPr>
            </w:pPr>
            <w:r w:rsidRPr="00375874">
              <w:rPr>
                <w:rFonts w:ascii="Times New Roman"/>
                <w:sz w:val="21"/>
                <w:szCs w:val="21"/>
              </w:rPr>
              <w:t>建设单位</w:t>
            </w:r>
          </w:p>
        </w:tc>
        <w:tc>
          <w:tcPr>
            <w:tcW w:w="2025" w:type="dxa"/>
            <w:vAlign w:val="center"/>
          </w:tcPr>
          <w:p w:rsidR="00F07DBF" w:rsidRPr="00375874" w:rsidRDefault="00D62387" w:rsidP="00915261">
            <w:pPr>
              <w:jc w:val="center"/>
              <w:rPr>
                <w:rFonts w:ascii="Times New Roman" w:hAnsi="Times New Roman"/>
                <w:sz w:val="21"/>
                <w:szCs w:val="21"/>
              </w:rPr>
            </w:pPr>
            <w:r>
              <w:rPr>
                <w:rFonts w:ascii="Times New Roman"/>
                <w:sz w:val="21"/>
                <w:szCs w:val="21"/>
              </w:rPr>
              <w:t>江门市蓬江区建兆混凝土有限公司</w:t>
            </w:r>
          </w:p>
        </w:tc>
        <w:tc>
          <w:tcPr>
            <w:tcW w:w="2025" w:type="dxa"/>
            <w:vAlign w:val="center"/>
          </w:tcPr>
          <w:p w:rsidR="00F07DBF" w:rsidRDefault="00220996" w:rsidP="00CF35D1">
            <w:pPr>
              <w:spacing w:line="360" w:lineRule="auto"/>
              <w:jc w:val="center"/>
              <w:rPr>
                <w:rFonts w:ascii="Times New Roman" w:hAnsi="Times New Roman"/>
                <w:sz w:val="21"/>
                <w:szCs w:val="21"/>
              </w:rPr>
            </w:pPr>
            <w:r>
              <w:rPr>
                <w:rFonts w:ascii="Times New Roman" w:hAnsi="Times New Roman" w:hint="eastAsia"/>
                <w:sz w:val="21"/>
                <w:szCs w:val="21"/>
              </w:rPr>
              <w:t xml:space="preserve"> </w:t>
            </w:r>
          </w:p>
        </w:tc>
        <w:tc>
          <w:tcPr>
            <w:tcW w:w="2025" w:type="dxa"/>
            <w:vAlign w:val="center"/>
          </w:tcPr>
          <w:p w:rsidR="00F07DBF" w:rsidRDefault="00F07DBF" w:rsidP="00CF35D1">
            <w:pPr>
              <w:spacing w:line="360" w:lineRule="auto"/>
              <w:jc w:val="center"/>
              <w:rPr>
                <w:rFonts w:ascii="Times New Roman" w:hAnsi="Times New Roman"/>
                <w:sz w:val="21"/>
                <w:szCs w:val="21"/>
              </w:rPr>
            </w:pPr>
          </w:p>
        </w:tc>
        <w:tc>
          <w:tcPr>
            <w:tcW w:w="2025" w:type="dxa"/>
            <w:vAlign w:val="center"/>
          </w:tcPr>
          <w:p w:rsidR="00F07DBF" w:rsidRDefault="00F07DBF" w:rsidP="00CF35D1">
            <w:pPr>
              <w:spacing w:line="360" w:lineRule="auto"/>
              <w:jc w:val="center"/>
              <w:rPr>
                <w:rFonts w:ascii="Times New Roman" w:hAnsi="Times New Roman"/>
                <w:sz w:val="21"/>
                <w:szCs w:val="21"/>
              </w:rPr>
            </w:pPr>
          </w:p>
        </w:tc>
        <w:tc>
          <w:tcPr>
            <w:tcW w:w="2025" w:type="dxa"/>
            <w:vAlign w:val="center"/>
          </w:tcPr>
          <w:p w:rsidR="00F07DBF" w:rsidRPr="00375874" w:rsidRDefault="00F07DBF" w:rsidP="00915261">
            <w:pPr>
              <w:spacing w:line="360" w:lineRule="auto"/>
              <w:jc w:val="center"/>
              <w:rPr>
                <w:rFonts w:ascii="Times New Roman" w:hAnsi="Times New Roman"/>
                <w:sz w:val="21"/>
                <w:szCs w:val="21"/>
              </w:rPr>
            </w:pPr>
          </w:p>
        </w:tc>
      </w:tr>
      <w:tr w:rsidR="00F07DBF" w:rsidRPr="00375874" w:rsidTr="00915261">
        <w:trPr>
          <w:jc w:val="center"/>
        </w:trPr>
        <w:tc>
          <w:tcPr>
            <w:tcW w:w="2024" w:type="dxa"/>
            <w:vAlign w:val="center"/>
          </w:tcPr>
          <w:p w:rsidR="00F07DBF" w:rsidRPr="00375874" w:rsidRDefault="00F07DBF" w:rsidP="00915261">
            <w:pPr>
              <w:spacing w:line="360" w:lineRule="auto"/>
              <w:jc w:val="center"/>
              <w:rPr>
                <w:rFonts w:ascii="Times New Roman" w:hAnsi="Times New Roman"/>
                <w:sz w:val="21"/>
                <w:szCs w:val="21"/>
              </w:rPr>
            </w:pPr>
            <w:r w:rsidRPr="00375874">
              <w:rPr>
                <w:rFonts w:ascii="Times New Roman" w:hAnsi="Times New Roman"/>
                <w:sz w:val="21"/>
                <w:szCs w:val="21"/>
              </w:rPr>
              <w:t>3</w:t>
            </w:r>
          </w:p>
        </w:tc>
        <w:tc>
          <w:tcPr>
            <w:tcW w:w="2025" w:type="dxa"/>
            <w:vAlign w:val="center"/>
          </w:tcPr>
          <w:p w:rsidR="00F07DBF" w:rsidRPr="00375874" w:rsidRDefault="00F07DBF" w:rsidP="00915261">
            <w:pPr>
              <w:jc w:val="center"/>
              <w:rPr>
                <w:rFonts w:ascii="Times New Roman" w:hAnsi="Times New Roman"/>
                <w:sz w:val="21"/>
                <w:szCs w:val="21"/>
              </w:rPr>
            </w:pPr>
            <w:r w:rsidRPr="00375874">
              <w:rPr>
                <w:rFonts w:ascii="Times New Roman"/>
                <w:sz w:val="21"/>
                <w:szCs w:val="21"/>
              </w:rPr>
              <w:t>建设单位</w:t>
            </w:r>
          </w:p>
        </w:tc>
        <w:tc>
          <w:tcPr>
            <w:tcW w:w="2025" w:type="dxa"/>
            <w:vAlign w:val="center"/>
          </w:tcPr>
          <w:p w:rsidR="00F07DBF" w:rsidRPr="00375874" w:rsidRDefault="00D62387" w:rsidP="00915261">
            <w:pPr>
              <w:jc w:val="center"/>
              <w:rPr>
                <w:rFonts w:ascii="Times New Roman" w:hAnsi="Times New Roman"/>
                <w:sz w:val="21"/>
                <w:szCs w:val="21"/>
              </w:rPr>
            </w:pPr>
            <w:r>
              <w:rPr>
                <w:rFonts w:ascii="Times New Roman"/>
                <w:sz w:val="21"/>
                <w:szCs w:val="21"/>
              </w:rPr>
              <w:t>江门市蓬江区建兆混凝土有限公司</w:t>
            </w:r>
          </w:p>
        </w:tc>
        <w:tc>
          <w:tcPr>
            <w:tcW w:w="2025" w:type="dxa"/>
            <w:vAlign w:val="center"/>
          </w:tcPr>
          <w:p w:rsidR="00F07DBF" w:rsidRDefault="00F07DBF" w:rsidP="00CF35D1">
            <w:pPr>
              <w:spacing w:line="360" w:lineRule="auto"/>
              <w:jc w:val="center"/>
              <w:rPr>
                <w:rFonts w:ascii="Times New Roman" w:hAnsi="Times New Roman"/>
                <w:sz w:val="21"/>
                <w:szCs w:val="21"/>
              </w:rPr>
            </w:pPr>
          </w:p>
        </w:tc>
        <w:tc>
          <w:tcPr>
            <w:tcW w:w="2025" w:type="dxa"/>
            <w:vAlign w:val="center"/>
          </w:tcPr>
          <w:p w:rsidR="00F07DBF" w:rsidRDefault="00F07DBF" w:rsidP="00CF35D1">
            <w:pPr>
              <w:spacing w:line="360" w:lineRule="auto"/>
              <w:jc w:val="center"/>
              <w:rPr>
                <w:rFonts w:ascii="Times New Roman" w:hAnsi="Times New Roman"/>
                <w:sz w:val="21"/>
                <w:szCs w:val="21"/>
              </w:rPr>
            </w:pPr>
          </w:p>
        </w:tc>
        <w:tc>
          <w:tcPr>
            <w:tcW w:w="2025" w:type="dxa"/>
            <w:vAlign w:val="center"/>
          </w:tcPr>
          <w:p w:rsidR="00F07DBF" w:rsidRDefault="00F07DBF" w:rsidP="00CF35D1">
            <w:pPr>
              <w:spacing w:line="360" w:lineRule="auto"/>
              <w:jc w:val="center"/>
              <w:rPr>
                <w:rFonts w:ascii="Times New Roman" w:hAnsi="Times New Roman"/>
                <w:sz w:val="21"/>
                <w:szCs w:val="21"/>
              </w:rPr>
            </w:pPr>
            <w:bookmarkStart w:id="0" w:name="_GoBack"/>
            <w:bookmarkEnd w:id="0"/>
          </w:p>
        </w:tc>
        <w:tc>
          <w:tcPr>
            <w:tcW w:w="2025" w:type="dxa"/>
            <w:vAlign w:val="center"/>
          </w:tcPr>
          <w:p w:rsidR="00F07DBF" w:rsidRPr="00375874" w:rsidRDefault="00F07DBF" w:rsidP="00915261">
            <w:pPr>
              <w:spacing w:line="360" w:lineRule="auto"/>
              <w:jc w:val="center"/>
              <w:rPr>
                <w:rFonts w:ascii="Times New Roman" w:hAnsi="Times New Roman"/>
                <w:sz w:val="21"/>
                <w:szCs w:val="21"/>
              </w:rPr>
            </w:pPr>
          </w:p>
        </w:tc>
      </w:tr>
    </w:tbl>
    <w:p w:rsidR="00375874" w:rsidRDefault="00375874" w:rsidP="00375874">
      <w:pPr>
        <w:pStyle w:val="1"/>
        <w:spacing w:before="0" w:beforeAutospacing="0" w:after="0" w:afterAutospacing="0" w:line="360" w:lineRule="exact"/>
        <w:ind w:firstLineChars="200" w:firstLine="420"/>
        <w:jc w:val="right"/>
        <w:outlineLvl w:val="0"/>
        <w:rPr>
          <w:color w:val="000000"/>
          <w:sz w:val="21"/>
          <w:szCs w:val="21"/>
        </w:rPr>
      </w:pPr>
    </w:p>
    <w:p w:rsidR="00375874" w:rsidRDefault="00D62387" w:rsidP="00375874">
      <w:pPr>
        <w:pStyle w:val="1"/>
        <w:spacing w:before="0" w:beforeAutospacing="0" w:after="0" w:afterAutospacing="0" w:line="360" w:lineRule="exact"/>
        <w:ind w:firstLineChars="200" w:firstLine="420"/>
        <w:jc w:val="right"/>
        <w:outlineLvl w:val="0"/>
        <w:rPr>
          <w:color w:val="000000"/>
          <w:sz w:val="21"/>
          <w:szCs w:val="21"/>
        </w:rPr>
      </w:pPr>
      <w:r>
        <w:rPr>
          <w:rFonts w:hint="eastAsia"/>
          <w:color w:val="000000"/>
          <w:sz w:val="21"/>
          <w:szCs w:val="21"/>
        </w:rPr>
        <w:t>江门市蓬江区建兆混凝土有限公司</w:t>
      </w:r>
    </w:p>
    <w:p w:rsidR="00375874" w:rsidRDefault="00375874" w:rsidP="00080DB5">
      <w:pPr>
        <w:pStyle w:val="1"/>
        <w:tabs>
          <w:tab w:val="left" w:pos="6804"/>
        </w:tabs>
        <w:spacing w:before="0" w:beforeAutospacing="0" w:after="0" w:afterAutospacing="0" w:line="360" w:lineRule="exact"/>
        <w:ind w:firstLineChars="200" w:firstLine="420"/>
        <w:jc w:val="right"/>
        <w:outlineLvl w:val="0"/>
        <w:rPr>
          <w:color w:val="000000"/>
          <w:sz w:val="21"/>
          <w:szCs w:val="21"/>
        </w:rPr>
      </w:pPr>
      <w:r>
        <w:rPr>
          <w:rFonts w:hint="eastAsia"/>
          <w:color w:val="000000"/>
          <w:sz w:val="21"/>
          <w:szCs w:val="21"/>
        </w:rPr>
        <w:t>2018</w:t>
      </w:r>
      <w:r>
        <w:rPr>
          <w:color w:val="000000"/>
          <w:sz w:val="21"/>
          <w:szCs w:val="21"/>
        </w:rPr>
        <w:t>年</w:t>
      </w:r>
      <w:r w:rsidR="00220996">
        <w:rPr>
          <w:rFonts w:hint="eastAsia"/>
          <w:color w:val="000000"/>
          <w:sz w:val="21"/>
          <w:szCs w:val="21"/>
        </w:rPr>
        <w:t>8</w:t>
      </w:r>
      <w:r>
        <w:rPr>
          <w:color w:val="000000"/>
          <w:sz w:val="21"/>
          <w:szCs w:val="21"/>
        </w:rPr>
        <w:t>月</w:t>
      </w:r>
      <w:r w:rsidR="00220996">
        <w:rPr>
          <w:rFonts w:hint="eastAsia"/>
          <w:color w:val="000000"/>
          <w:sz w:val="21"/>
          <w:szCs w:val="21"/>
        </w:rPr>
        <w:t>3</w:t>
      </w:r>
      <w:r>
        <w:rPr>
          <w:color w:val="000000"/>
          <w:sz w:val="21"/>
          <w:szCs w:val="21"/>
        </w:rPr>
        <w:t>日</w:t>
      </w:r>
    </w:p>
    <w:p w:rsidR="00DC5E0B" w:rsidRPr="00375874" w:rsidRDefault="00DC5E0B"/>
    <w:sectPr w:rsidR="00DC5E0B" w:rsidRPr="00375874" w:rsidSect="004579DB">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C97" w:rsidRDefault="00A21C97" w:rsidP="005B288D">
      <w:pPr>
        <w:spacing w:after="0"/>
      </w:pPr>
      <w:r>
        <w:separator/>
      </w:r>
    </w:p>
  </w:endnote>
  <w:endnote w:type="continuationSeparator" w:id="0">
    <w:p w:rsidR="00A21C97" w:rsidRDefault="00A21C97" w:rsidP="005B28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C97" w:rsidRDefault="00A21C97" w:rsidP="005B288D">
      <w:pPr>
        <w:spacing w:after="0"/>
      </w:pPr>
      <w:r>
        <w:separator/>
      </w:r>
    </w:p>
  </w:footnote>
  <w:footnote w:type="continuationSeparator" w:id="0">
    <w:p w:rsidR="00A21C97" w:rsidRDefault="00A21C97" w:rsidP="005B288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7"/>
      <w:numFmt w:val="chineseCounting"/>
      <w:suff w:val="nothing"/>
      <w:lvlText w:val="%1、"/>
      <w:lvlJc w:val="left"/>
    </w:lvl>
  </w:abstractNum>
  <w:abstractNum w:abstractNumId="1">
    <w:nsid w:val="0000000B"/>
    <w:multiLevelType w:val="singleLevel"/>
    <w:tmpl w:val="0000000B"/>
    <w:lvl w:ilvl="0">
      <w:start w:val="5"/>
      <w:numFmt w:val="decimal"/>
      <w:suff w:val="nothing"/>
      <w:lvlText w:val="%1."/>
      <w:lvlJc w:val="left"/>
    </w:lvl>
  </w:abstractNum>
  <w:abstractNum w:abstractNumId="2">
    <w:nsid w:val="0000000C"/>
    <w:multiLevelType w:val="singleLevel"/>
    <w:tmpl w:val="0000000C"/>
    <w:lvl w:ilvl="0">
      <w:start w:val="5"/>
      <w:numFmt w:val="chineseCounting"/>
      <w:suff w:val="nothing"/>
      <w:lvlText w:val="（%1）"/>
      <w:lvlJc w:val="left"/>
    </w:lvl>
  </w:abstractNum>
  <w:abstractNum w:abstractNumId="3">
    <w:nsid w:val="0000000D"/>
    <w:multiLevelType w:val="singleLevel"/>
    <w:tmpl w:val="0000000D"/>
    <w:lvl w:ilvl="0">
      <w:start w:val="5"/>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88D"/>
    <w:rsid w:val="000761BF"/>
    <w:rsid w:val="00080DB5"/>
    <w:rsid w:val="000C6BC1"/>
    <w:rsid w:val="00112199"/>
    <w:rsid w:val="00220996"/>
    <w:rsid w:val="00305800"/>
    <w:rsid w:val="00375874"/>
    <w:rsid w:val="004924A3"/>
    <w:rsid w:val="005B288D"/>
    <w:rsid w:val="006070E3"/>
    <w:rsid w:val="006A214A"/>
    <w:rsid w:val="006D5435"/>
    <w:rsid w:val="007D57C6"/>
    <w:rsid w:val="00843006"/>
    <w:rsid w:val="00A00077"/>
    <w:rsid w:val="00A21C97"/>
    <w:rsid w:val="00B279B0"/>
    <w:rsid w:val="00B40701"/>
    <w:rsid w:val="00BC7317"/>
    <w:rsid w:val="00C003C7"/>
    <w:rsid w:val="00C044F7"/>
    <w:rsid w:val="00C273A1"/>
    <w:rsid w:val="00C638EA"/>
    <w:rsid w:val="00CC6CE9"/>
    <w:rsid w:val="00CE7003"/>
    <w:rsid w:val="00D62387"/>
    <w:rsid w:val="00DA447C"/>
    <w:rsid w:val="00DC2CA0"/>
    <w:rsid w:val="00DC5E0B"/>
    <w:rsid w:val="00EE36DA"/>
    <w:rsid w:val="00F07D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8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288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B288D"/>
    <w:rPr>
      <w:sz w:val="18"/>
      <w:szCs w:val="18"/>
    </w:rPr>
  </w:style>
  <w:style w:type="paragraph" w:styleId="a4">
    <w:name w:val="footer"/>
    <w:basedOn w:val="a"/>
    <w:link w:val="Char0"/>
    <w:uiPriority w:val="99"/>
    <w:semiHidden/>
    <w:unhideWhenUsed/>
    <w:rsid w:val="005B288D"/>
    <w:pPr>
      <w:tabs>
        <w:tab w:val="center" w:pos="4153"/>
        <w:tab w:val="right" w:pos="8306"/>
      </w:tabs>
    </w:pPr>
    <w:rPr>
      <w:sz w:val="18"/>
      <w:szCs w:val="18"/>
    </w:rPr>
  </w:style>
  <w:style w:type="character" w:customStyle="1" w:styleId="Char0">
    <w:name w:val="页脚 Char"/>
    <w:basedOn w:val="a0"/>
    <w:link w:val="a4"/>
    <w:uiPriority w:val="99"/>
    <w:semiHidden/>
    <w:rsid w:val="005B288D"/>
    <w:rPr>
      <w:sz w:val="18"/>
      <w:szCs w:val="18"/>
    </w:rPr>
  </w:style>
  <w:style w:type="paragraph" w:customStyle="1" w:styleId="1">
    <w:name w:val="普通(网站)1"/>
    <w:basedOn w:val="a"/>
    <w:rsid w:val="005B288D"/>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rsid w:val="005B288D"/>
    <w:pPr>
      <w:widowControl w:val="0"/>
      <w:autoSpaceDE w:val="0"/>
      <w:autoSpaceDN w:val="0"/>
      <w:adjustRightInd w:val="0"/>
    </w:pPr>
    <w:rPr>
      <w:rFonts w:ascii="宋体" w:eastAsia="宋体" w:hAnsi="Calibri" w:cs="宋体"/>
      <w:color w:val="000000"/>
      <w:kern w:val="0"/>
      <w:sz w:val="24"/>
      <w:szCs w:val="24"/>
    </w:rPr>
  </w:style>
  <w:style w:type="paragraph" w:styleId="a5">
    <w:name w:val="Document Map"/>
    <w:basedOn w:val="a"/>
    <w:link w:val="Char1"/>
    <w:uiPriority w:val="99"/>
    <w:semiHidden/>
    <w:unhideWhenUsed/>
    <w:rsid w:val="005B288D"/>
    <w:rPr>
      <w:rFonts w:ascii="宋体" w:eastAsia="宋体"/>
      <w:sz w:val="18"/>
      <w:szCs w:val="18"/>
    </w:rPr>
  </w:style>
  <w:style w:type="character" w:customStyle="1" w:styleId="Char1">
    <w:name w:val="文档结构图 Char"/>
    <w:basedOn w:val="a0"/>
    <w:link w:val="a5"/>
    <w:uiPriority w:val="99"/>
    <w:semiHidden/>
    <w:rsid w:val="005B288D"/>
    <w:rPr>
      <w:rFonts w:ascii="宋体" w:eastAsia="宋体" w:hAnsi="Tahoma" w:cs="Times New Roman"/>
      <w:kern w:val="0"/>
      <w:sz w:val="18"/>
      <w:szCs w:val="18"/>
    </w:rPr>
  </w:style>
  <w:style w:type="paragraph" w:styleId="a6">
    <w:name w:val="List Paragraph"/>
    <w:basedOn w:val="a"/>
    <w:uiPriority w:val="34"/>
    <w:qFormat/>
    <w:rsid w:val="000761BF"/>
    <w:pPr>
      <w:ind w:firstLineChars="200" w:firstLine="420"/>
    </w:pPr>
  </w:style>
  <w:style w:type="table" w:styleId="a7">
    <w:name w:val="Table Grid"/>
    <w:basedOn w:val="a1"/>
    <w:uiPriority w:val="59"/>
    <w:rsid w:val="00375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4</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2018-06-11T00:41:00Z</dcterms:created>
  <dcterms:modified xsi:type="dcterms:W3CDTF">2018-10-10T07:47:00Z</dcterms:modified>
</cp:coreProperties>
</file>